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F14EE9"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福建省示范性职业教育集团（联盟）</w:t>
      </w:r>
    </w:p>
    <w:p w14:paraId="569F6302"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遴选工作方案</w:t>
      </w:r>
    </w:p>
    <w:p w14:paraId="6860D1E5"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eastAsia="仿宋_GB2312"/>
          <w:color w:val="auto"/>
          <w:sz w:val="32"/>
          <w:szCs w:val="32"/>
        </w:rPr>
      </w:pPr>
    </w:p>
    <w:p w14:paraId="486C1DC7"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一、</w:t>
      </w: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申报数量</w:t>
      </w:r>
    </w:p>
    <w:p w14:paraId="7E789A96"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color w:val="auto"/>
          <w:sz w:val="32"/>
          <w:szCs w:val="32"/>
        </w:rPr>
        <w:t>(一)遴选数量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lang w:eastAsia="zh-CN"/>
        </w:rPr>
        <w:t>。</w:t>
      </w:r>
      <w:r>
        <w:rPr>
          <w:rFonts w:hint="eastAsia" w:ascii="仿宋_GB2312" w:eastAsia="仿宋_GB2312"/>
          <w:color w:val="auto"/>
          <w:sz w:val="32"/>
          <w:szCs w:val="32"/>
        </w:rPr>
        <w:t>202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年建设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10个</w:t>
      </w:r>
      <w:r>
        <w:rPr>
          <w:rFonts w:hint="eastAsia" w:ascii="仿宋_GB2312" w:eastAsia="仿宋_GB2312"/>
          <w:color w:val="auto"/>
          <w:sz w:val="32"/>
          <w:szCs w:val="32"/>
        </w:rPr>
        <w:t>左右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省级示范性</w:t>
      </w:r>
      <w:r>
        <w:rPr>
          <w:rFonts w:hint="eastAsia" w:ascii="仿宋_GB2312" w:eastAsia="仿宋_GB2312"/>
          <w:color w:val="auto"/>
          <w:sz w:val="32"/>
          <w:szCs w:val="32"/>
        </w:rPr>
        <w:t>职业教育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集团（联盟）</w:t>
      </w:r>
      <w:r>
        <w:rPr>
          <w:rFonts w:hint="eastAsia" w:ascii="仿宋_GB2312" w:eastAsia="仿宋_GB2312"/>
          <w:color w:val="auto"/>
          <w:sz w:val="32"/>
          <w:szCs w:val="32"/>
        </w:rPr>
        <w:t>。</w:t>
      </w:r>
    </w:p>
    <w:p w14:paraId="74ED8EE9"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eastAsia="仿宋_GB2312"/>
          <w:color w:val="auto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/>
          <w:bCs/>
          <w:color w:val="auto"/>
          <w:sz w:val="32"/>
          <w:szCs w:val="32"/>
        </w:rPr>
        <w:t>(二)申报范围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lang w:eastAsia="zh-CN"/>
        </w:rPr>
        <w:t>。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示范性职业教育集团</w:t>
      </w:r>
      <w:r>
        <w:rPr>
          <w:rFonts w:hint="eastAsia" w:ascii="仿宋_GB2312" w:eastAsia="仿宋_GB2312"/>
          <w:color w:val="auto"/>
          <w:sz w:val="32"/>
          <w:szCs w:val="32"/>
        </w:rPr>
        <w:t>由职业院校牵头，与相关的行业企业、本科高校、高职院校、中职学校联合申报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。坚持以选促建、示范带动，鼓励在先行先试、改革创新中探索新经验、新模式，培育和建设一批有特色、成规模的职业教育集团；坚持共建共享、内涵发展，集聚集团内各类资源，鼓励集团内校企间、院校间、企业间、区域间合作共赢；坚持分类指导、客观公正，针对不同区域、不同层次、不同类型特点分类指导。</w:t>
      </w:r>
    </w:p>
    <w:p w14:paraId="3E3B33A0"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二、申报要求</w:t>
      </w:r>
    </w:p>
    <w:p w14:paraId="7E35533D"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eastAsia="仿宋_GB2312"/>
          <w:color w:val="auto"/>
          <w:sz w:val="32"/>
          <w:szCs w:val="32"/>
          <w:lang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1.集团治理结构取得重要突破。强化职业教育集团中政府、行业、企业、学校、科研院所和社会组织等多元主体的协同配合，建立共同决策的组织结构和决策模式，集团内部治理结构和决策机制完善，促进集团成员的深度合作、紧密运行和协同发展。</w:t>
      </w:r>
    </w:p>
    <w:p w14:paraId="1CD261C3"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eastAsia="仿宋_GB2312"/>
          <w:color w:val="auto"/>
          <w:sz w:val="32"/>
          <w:szCs w:val="32"/>
          <w:lang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2.资源共建共享取得重要进展。有效整合集团内的职业教育资源，实现在人力资源、设备资源、资金资源、市场资源、技术资源和文化资源等方面的共建共享，促进职业院校、行业、企业和区域之间的资源共享、优势互补、共同发展。</w:t>
      </w:r>
    </w:p>
    <w:p w14:paraId="2BA1BC60"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eastAsia="仿宋_GB2312"/>
          <w:color w:val="auto"/>
          <w:sz w:val="32"/>
          <w:szCs w:val="32"/>
          <w:lang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3.产教融合校企合作取得重要成效。发挥行业企业在职业教育办学中的参与和主体作用，密切职业教育与行业产业的关系，促进职业院校与行业企业紧密联系，实现供需对接、资源共享、责任共担、互利共赢，集团合作发展取得重要成效。集团内学校安排学生在集团内企业实习实训等由集团协调对接。</w:t>
      </w:r>
    </w:p>
    <w:p w14:paraId="2D07E9FF"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eastAsia="仿宋_GB2312"/>
          <w:color w:val="auto"/>
          <w:sz w:val="32"/>
          <w:szCs w:val="32"/>
          <w:lang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4.人才培养质量取得重要成果。集团实行校企合作育人，教学内容及时反映产业发展需求、区域特点和时代特色，完善课程体系，优化教学过程，切实提高技术技能人才培养的针对性。教学改革取得重要成果，并有重要示范作用。职教集团内企业有义务接收集团内学校学生实习实训、教师企业实践。</w:t>
      </w:r>
    </w:p>
    <w:p w14:paraId="4A74317E"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eastAsia="仿宋_GB2312"/>
          <w:color w:val="auto"/>
          <w:sz w:val="32"/>
          <w:szCs w:val="32"/>
          <w:lang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5.社会服务能力取得重要提升。服务国家和区域发展战略，为区域经济提供强力人才支撑，促进企业转型升级。集团对经济发展与行业企业的综合服务能力显著提升，面向企业员工开展岗前培训、岗位培训、继续教育等，提升企业员工的技能水平和岗位适应能力。</w:t>
      </w:r>
    </w:p>
    <w:p w14:paraId="1BCF7970"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eastAsia="仿宋_GB2312"/>
          <w:color w:val="auto"/>
          <w:sz w:val="32"/>
          <w:szCs w:val="32"/>
          <w:lang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6.政府保障发挥重要作用。地方政府或主管部门加大经费投入和其他政策支持，支持实训基地建设，建立区域或行业的集团服务系统，并将集团化办学情况纳入职业教育工作考核。</w:t>
      </w:r>
    </w:p>
    <w:p w14:paraId="1F134AA6"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eastAsia="仿宋_GB2312"/>
          <w:color w:val="auto"/>
          <w:sz w:val="32"/>
          <w:szCs w:val="32"/>
          <w:lang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7.特色显著产生重要影响。在职业教育集团化办学实践中重视创新模式和机制，具有显著的特色，具有可借鉴、辐射和带动作用，在全国或省域内、行业内产生重要影响。优先支持一批紧密对接国家重大产业发展的大型职业教育集团，支持跨区域实体化运作的职业教育集团。</w:t>
      </w:r>
    </w:p>
    <w:p w14:paraId="14D96448"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三、工作安排</w:t>
      </w:r>
    </w:p>
    <w:p w14:paraId="0831AB7A"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spacing w:beforeLines="0" w:afterLines="0" w:line="600" w:lineRule="exact"/>
        <w:ind w:right="0" w:rightChars="0" w:firstLine="640"/>
        <w:jc w:val="left"/>
        <w:textAlignment w:val="auto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color w:val="auto"/>
          <w:sz w:val="32"/>
          <w:szCs w:val="32"/>
        </w:rPr>
        <w:t>(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lang w:eastAsia="zh-CN"/>
        </w:rPr>
        <w:t>一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</w:rPr>
        <w:t>)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lang w:eastAsia="zh-CN"/>
        </w:rPr>
        <w:t>推荐限额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</w:rPr>
        <w:t>。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各职业院校参照《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示范性职业教育集团（联盟）指标体系》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（附表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1）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提出推荐名单。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省属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职业院校直接向我厅职成处申报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，其他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职业院校需经设区市教育局审核同意后申报。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各职业院校原则上推荐不超过1个。</w:t>
      </w:r>
    </w:p>
    <w:p w14:paraId="281F6B18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lang w:val="en-US" w:eastAsia="zh-CN"/>
        </w:rPr>
      </w:pP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lang w:val="en-US" w:eastAsia="zh-CN"/>
        </w:rPr>
        <w:t>（二）材料报送。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各职业院校</w:t>
      </w:r>
      <w:r>
        <w:rPr>
          <w:rFonts w:hint="eastAsia" w:ascii="仿宋_GB2312" w:hAnsi="仿宋" w:eastAsia="仿宋_GB2312"/>
          <w:color w:val="auto"/>
          <w:lang w:val="en-US" w:eastAsia="zh-CN"/>
        </w:rPr>
        <w:t>9月20日</w:t>
      </w:r>
      <w:r>
        <w:rPr>
          <w:rFonts w:hint="eastAsia" w:ascii="仿宋_GB2312" w:hAnsi="仿宋" w:eastAsia="仿宋_GB2312"/>
          <w:color w:val="auto"/>
          <w:lang w:val="en-US" w:eastAsia="zh-CN"/>
        </w:rPr>
        <w:t>前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将《福建省</w:t>
      </w:r>
      <w:r>
        <w:rPr>
          <w:rFonts w:hint="eastAsia" w:ascii="仿宋_GB2312" w:eastAsia="仿宋_GB2312"/>
          <w:color w:val="auto"/>
          <w:sz w:val="32"/>
          <w:szCs w:val="32"/>
        </w:rPr>
        <w:t>示范性职业教育集团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申报</w:t>
      </w:r>
      <w:r>
        <w:rPr>
          <w:rFonts w:hint="eastAsia" w:ascii="仿宋_GB2312" w:eastAsia="仿宋_GB2312"/>
          <w:color w:val="auto"/>
          <w:sz w:val="32"/>
          <w:szCs w:val="32"/>
        </w:rPr>
        <w:t>书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》</w:t>
      </w:r>
      <w:r>
        <w:rPr>
          <w:rFonts w:hint="eastAsia" w:ascii="仿宋_GB2312" w:eastAsia="仿宋_GB2312"/>
          <w:color w:val="auto"/>
          <w:sz w:val="32"/>
          <w:szCs w:val="32"/>
        </w:rPr>
        <w:t>(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附表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2）及</w:t>
      </w:r>
      <w:r>
        <w:rPr>
          <w:rFonts w:hint="eastAsia" w:ascii="仿宋_GB2312" w:eastAsia="仿宋_GB2312"/>
          <w:color w:val="auto"/>
          <w:sz w:val="32"/>
          <w:szCs w:val="32"/>
        </w:rPr>
        <w:t>佐证材料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lang w:val="en-US" w:eastAsia="zh-CN"/>
        </w:rPr>
        <w:t>制作成1份PDF版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）的电子版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（含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word版、PDF扫描盖章版）</w:t>
      </w:r>
      <w:r>
        <w:rPr>
          <w:rFonts w:hint="eastAsia" w:ascii="仿宋_GB2312" w:eastAsia="仿宋_GB2312"/>
          <w:color w:val="auto"/>
          <w:sz w:val="32"/>
          <w:szCs w:val="32"/>
        </w:rPr>
        <w:t>，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val="en-US" w:eastAsia="zh-CN"/>
        </w:rPr>
        <w:t>报送我厅职成处</w:t>
      </w:r>
      <w:r>
        <w:rPr>
          <w:rFonts w:hint="eastAsia" w:ascii="仿宋_GB2312" w:hAnsi="仿宋_GB2312" w:eastAsia="仿宋_GB2312" w:cs="仿宋_GB2312"/>
          <w:color w:val="auto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lang w:val="en-US" w:eastAsia="zh-CN"/>
        </w:rPr>
        <w:t>统一发送至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电子邮箱：</w:t>
      </w:r>
      <w:r>
        <w:rPr>
          <w:rFonts w:hint="eastAsia" w:ascii="仿宋_GB2312" w:hAnsi="仿宋_GB2312" w:eastAsia="仿宋_GB2312" w:cs="仿宋_GB2312"/>
          <w:color w:val="auto"/>
          <w:highlight w:val="none"/>
        </w:rPr>
        <w:fldChar w:fldCharType="begin"/>
      </w:r>
      <w:r>
        <w:rPr>
          <w:rFonts w:hint="eastAsia" w:ascii="仿宋_GB2312" w:hAnsi="仿宋_GB2312" w:eastAsia="仿宋_GB2312" w:cs="仿宋_GB2312"/>
          <w:color w:val="auto"/>
          <w:highlight w:val="none"/>
        </w:rPr>
        <w:instrText xml:space="preserve"> HYPERLINK "mailto:fjzcc@163.com" </w:instrText>
      </w:r>
      <w:r>
        <w:rPr>
          <w:rFonts w:hint="eastAsia" w:ascii="仿宋_GB2312" w:hAnsi="仿宋_GB2312" w:eastAsia="仿宋_GB2312" w:cs="仿宋_GB2312"/>
          <w:color w:val="auto"/>
          <w:highlight w:val="none"/>
        </w:rPr>
        <w:fldChar w:fldCharType="separate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fjzcc@163.com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fldChar w:fldCharType="end"/>
      </w:r>
      <w:r>
        <w:rPr>
          <w:rFonts w:hint="eastAsia" w:ascii="仿宋_GB2312" w:hAnsi="仿宋_GB2312" w:eastAsia="仿宋_GB2312" w:cs="仿宋_GB2312"/>
          <w:color w:val="auto"/>
          <w:lang w:val="en-US" w:eastAsia="zh-CN"/>
        </w:rPr>
        <w:t>。</w:t>
      </w:r>
    </w:p>
    <w:p w14:paraId="0D9F93D4"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both"/>
        <w:textAlignment w:val="auto"/>
        <w:outlineLvl w:val="9"/>
        <w:rPr>
          <w:rFonts w:hint="eastAsia" w:ascii="仿宋_GB2312" w:eastAsia="仿宋_GB2312"/>
          <w:color w:val="auto"/>
          <w:sz w:val="32"/>
          <w:szCs w:val="32"/>
        </w:rPr>
      </w:pPr>
      <w:bookmarkStart w:id="11" w:name="_GoBack"/>
      <w:bookmarkEnd w:id="11"/>
    </w:p>
    <w:p w14:paraId="0DA598C7"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both"/>
        <w:textAlignment w:val="auto"/>
        <w:outlineLvl w:val="9"/>
        <w:rPr>
          <w:rFonts w:hint="eastAsia" w:ascii="仿宋_GB2312" w:eastAsia="仿宋_GB2312"/>
          <w:color w:val="auto"/>
          <w:sz w:val="32"/>
          <w:szCs w:val="32"/>
          <w:lang w:eastAsia="zh-CN"/>
        </w:rPr>
      </w:pPr>
      <w:r>
        <w:rPr>
          <w:rFonts w:hint="eastAsia" w:ascii="仿宋_GB2312" w:eastAsia="仿宋_GB2312"/>
          <w:color w:val="auto"/>
          <w:sz w:val="32"/>
          <w:szCs w:val="32"/>
        </w:rPr>
        <w:t>附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表</w:t>
      </w:r>
      <w:r>
        <w:rPr>
          <w:rFonts w:hint="eastAsia" w:ascii="仿宋_GB2312" w:eastAsia="仿宋_GB2312"/>
          <w:color w:val="auto"/>
          <w:sz w:val="32"/>
          <w:szCs w:val="32"/>
        </w:rPr>
        <w:t>：1.示范性职业教育集团（联盟）指标体系</w:t>
      </w:r>
    </w:p>
    <w:p w14:paraId="6751DC29"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960" w:firstLineChars="300"/>
        <w:jc w:val="both"/>
        <w:textAlignment w:val="auto"/>
        <w:outlineLvl w:val="9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color w:val="auto"/>
          <w:sz w:val="32"/>
          <w:szCs w:val="32"/>
        </w:rPr>
        <w:t>.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福建省</w:t>
      </w:r>
      <w:r>
        <w:rPr>
          <w:rFonts w:hint="eastAsia" w:ascii="仿宋_GB2312" w:eastAsia="仿宋_GB2312"/>
          <w:color w:val="auto"/>
          <w:sz w:val="32"/>
          <w:szCs w:val="32"/>
        </w:rPr>
        <w:t>示范性职业教育集团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（联盟）申报</w:t>
      </w:r>
      <w:r>
        <w:rPr>
          <w:rFonts w:hint="eastAsia" w:ascii="仿宋_GB2312" w:eastAsia="仿宋_GB2312"/>
          <w:color w:val="auto"/>
          <w:sz w:val="32"/>
          <w:szCs w:val="32"/>
        </w:rPr>
        <w:t>书</w:t>
      </w:r>
    </w:p>
    <w:p w14:paraId="43D04E9A"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960" w:firstLineChars="300"/>
        <w:jc w:val="both"/>
        <w:textAlignment w:val="auto"/>
        <w:outlineLvl w:val="9"/>
        <w:rPr>
          <w:rFonts w:hint="eastAsia" w:ascii="仿宋_GB2312" w:eastAsia="仿宋_GB2312"/>
          <w:color w:val="auto"/>
          <w:sz w:val="32"/>
          <w:szCs w:val="32"/>
        </w:rPr>
      </w:pPr>
    </w:p>
    <w:p w14:paraId="7E1B4637"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spacing w:line="240" w:lineRule="auto"/>
        <w:textAlignment w:val="auto"/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</w:pPr>
      <w:r>
        <w:rPr>
          <w:rFonts w:hint="eastAsia" w:ascii="仿宋_GB2312" w:eastAsia="仿宋_GB2312"/>
          <w:color w:val="auto"/>
          <w:sz w:val="32"/>
          <w:szCs w:val="32"/>
        </w:rPr>
        <w:br w:type="page"/>
      </w:r>
      <w:bookmarkStart w:id="0" w:name="_Toc332797308"/>
      <w:bookmarkEnd w:id="0"/>
      <w:bookmarkStart w:id="1" w:name="_Toc332797829"/>
      <w:bookmarkEnd w:id="1"/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>附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eastAsia="zh-CN"/>
        </w:rPr>
        <w:t>表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>1</w:t>
      </w:r>
    </w:p>
    <w:p w14:paraId="13BF6F8C"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spacing w:line="600" w:lineRule="exact"/>
        <w:jc w:val="center"/>
        <w:textAlignment w:val="auto"/>
        <w:rPr>
          <w:rFonts w:hint="eastAsia" w:ascii="方正小标宋简体" w:hAnsi="宋体" w:eastAsia="方正小标宋简体"/>
          <w:color w:val="auto"/>
          <w:sz w:val="36"/>
          <w:szCs w:val="36"/>
          <w:highlight w:val="none"/>
        </w:rPr>
      </w:pPr>
      <w:r>
        <w:rPr>
          <w:rFonts w:hint="eastAsia" w:ascii="方正小标宋简体" w:hAnsi="宋体" w:eastAsia="方正小标宋简体"/>
          <w:color w:val="auto"/>
          <w:sz w:val="36"/>
          <w:szCs w:val="36"/>
          <w:highlight w:val="none"/>
        </w:rPr>
        <w:t>示范性职业教育集团（联盟）指标体系</w:t>
      </w:r>
    </w:p>
    <w:p w14:paraId="419001E8">
      <w:pPr>
        <w:widowControl/>
        <w:jc w:val="right"/>
        <w:rPr>
          <w:rFonts w:hint="eastAsia"/>
          <w:color w:val="auto"/>
          <w:lang w:eastAsia="zh-CN"/>
        </w:rPr>
      </w:pPr>
      <w:r>
        <w:rPr>
          <w:rFonts w:hint="eastAsia" w:ascii="Times New Roman" w:hAnsi="Times New Roman" w:eastAsia="仿宋"/>
          <w:color w:val="auto"/>
          <w:kern w:val="0"/>
          <w:sz w:val="28"/>
          <w:szCs w:val="28"/>
          <w:lang w:eastAsia="zh-CN"/>
        </w:rPr>
        <w:t>来源：教育部</w:t>
      </w:r>
    </w:p>
    <w:tbl>
      <w:tblPr>
        <w:tblStyle w:val="9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3"/>
        <w:gridCol w:w="2310"/>
        <w:gridCol w:w="4779"/>
      </w:tblGrid>
      <w:tr w14:paraId="31A08E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433" w:type="dxa"/>
            <w:noWrap w:val="0"/>
            <w:vAlign w:val="center"/>
          </w:tcPr>
          <w:p w14:paraId="44E66E99">
            <w:pPr>
              <w:jc w:val="center"/>
              <w:rPr>
                <w:rFonts w:ascii="黑体" w:hAnsi="黑体" w:eastAsia="黑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auto"/>
                <w:sz w:val="24"/>
                <w:szCs w:val="24"/>
              </w:rPr>
              <w:t>一级指标</w:t>
            </w:r>
          </w:p>
        </w:tc>
        <w:tc>
          <w:tcPr>
            <w:tcW w:w="2310" w:type="dxa"/>
            <w:noWrap w:val="0"/>
            <w:vAlign w:val="center"/>
          </w:tcPr>
          <w:p w14:paraId="268857F2">
            <w:pPr>
              <w:jc w:val="center"/>
              <w:rPr>
                <w:rFonts w:ascii="黑体" w:hAnsi="黑体" w:eastAsia="黑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auto"/>
                <w:sz w:val="24"/>
                <w:szCs w:val="24"/>
              </w:rPr>
              <w:t>二级指标</w:t>
            </w:r>
          </w:p>
        </w:tc>
        <w:tc>
          <w:tcPr>
            <w:tcW w:w="4779" w:type="dxa"/>
            <w:noWrap w:val="0"/>
            <w:vAlign w:val="center"/>
          </w:tcPr>
          <w:p w14:paraId="230F9A33">
            <w:pPr>
              <w:jc w:val="center"/>
              <w:rPr>
                <w:rFonts w:ascii="黑体" w:hAnsi="黑体" w:eastAsia="黑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auto"/>
                <w:sz w:val="24"/>
                <w:szCs w:val="24"/>
              </w:rPr>
              <w:t>观测点</w:t>
            </w:r>
          </w:p>
        </w:tc>
      </w:tr>
      <w:tr w14:paraId="5092CA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1433" w:type="dxa"/>
            <w:vMerge w:val="restart"/>
            <w:noWrap w:val="0"/>
            <w:vAlign w:val="center"/>
          </w:tcPr>
          <w:p w14:paraId="3DE96B8F">
            <w:pPr>
              <w:jc w:val="center"/>
              <w:rPr>
                <w:rFonts w:ascii="仿宋_GB2312" w:hAnsi="宋体" w:eastAsia="仿宋_GB2312" w:cs="宋体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</w:rPr>
              <w:t>1</w:t>
            </w:r>
          </w:p>
          <w:p w14:paraId="54E35A0D">
            <w:pPr>
              <w:jc w:val="center"/>
              <w:rPr>
                <w:rFonts w:ascii="仿宋_GB2312" w:hAnsi="宋体" w:eastAsia="仿宋_GB2312" w:cs="宋体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</w:rPr>
              <w:t>制</w:t>
            </w:r>
          </w:p>
          <w:p w14:paraId="4D11D8A1">
            <w:pPr>
              <w:jc w:val="center"/>
              <w:rPr>
                <w:rFonts w:ascii="仿宋_GB2312" w:hAnsi="宋体" w:eastAsia="仿宋_GB2312" w:cs="宋体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</w:rPr>
              <w:t>度</w:t>
            </w:r>
          </w:p>
          <w:p w14:paraId="4B4FCF86">
            <w:pPr>
              <w:jc w:val="center"/>
              <w:rPr>
                <w:rFonts w:ascii="仿宋_GB2312" w:hAnsi="宋体" w:eastAsia="仿宋_GB2312" w:cs="宋体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</w:rPr>
              <w:t>建</w:t>
            </w:r>
          </w:p>
          <w:p w14:paraId="7F64F26F">
            <w:pPr>
              <w:jc w:val="center"/>
              <w:rPr>
                <w:rFonts w:ascii="仿宋_GB2312" w:hAnsi="宋体" w:eastAsia="仿宋_GB2312" w:cs="宋体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</w:rPr>
              <w:t>设</w:t>
            </w:r>
          </w:p>
        </w:tc>
        <w:tc>
          <w:tcPr>
            <w:tcW w:w="2310" w:type="dxa"/>
            <w:vMerge w:val="restart"/>
            <w:noWrap w:val="0"/>
            <w:vAlign w:val="center"/>
          </w:tcPr>
          <w:p w14:paraId="4E4624BC">
            <w:pPr>
              <w:rPr>
                <w:rFonts w:ascii="仿宋_GB2312" w:hAnsi="宋体" w:eastAsia="仿宋_GB2312" w:cs="宋体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</w:rPr>
              <w:t>1.1集团章程</w:t>
            </w:r>
          </w:p>
        </w:tc>
        <w:tc>
          <w:tcPr>
            <w:tcW w:w="4779" w:type="dxa"/>
            <w:tcBorders>
              <w:bottom w:val="single" w:color="auto" w:sz="4" w:space="0"/>
            </w:tcBorders>
            <w:noWrap w:val="0"/>
            <w:vAlign w:val="center"/>
          </w:tcPr>
          <w:p w14:paraId="2821E909">
            <w:pPr>
              <w:rPr>
                <w:rFonts w:ascii="仿宋_GB2312" w:hAnsi="宋体" w:eastAsia="仿宋_GB2312" w:cs="宋体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</w:rPr>
              <w:t>1.1.1建立章程，且对集团的性质、目标、任务以及成员各方的责权利等界定清晰</w:t>
            </w:r>
          </w:p>
        </w:tc>
      </w:tr>
      <w:tr w14:paraId="11E9CB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433" w:type="dxa"/>
            <w:vMerge w:val="continue"/>
            <w:noWrap w:val="0"/>
            <w:vAlign w:val="center"/>
          </w:tcPr>
          <w:p w14:paraId="4CAA1D35">
            <w:pPr>
              <w:jc w:val="center"/>
              <w:rPr>
                <w:rFonts w:ascii="仿宋_GB2312" w:hAnsi="宋体" w:eastAsia="仿宋_GB2312" w:cs="宋体"/>
                <w:color w:val="auto"/>
                <w:sz w:val="24"/>
                <w:szCs w:val="24"/>
              </w:rPr>
            </w:pPr>
          </w:p>
        </w:tc>
        <w:tc>
          <w:tcPr>
            <w:tcW w:w="2310" w:type="dxa"/>
            <w:vMerge w:val="continue"/>
            <w:noWrap w:val="0"/>
            <w:vAlign w:val="center"/>
          </w:tcPr>
          <w:p w14:paraId="1924F514">
            <w:pPr>
              <w:rPr>
                <w:rFonts w:ascii="仿宋_GB2312" w:hAnsi="宋体" w:eastAsia="仿宋_GB2312" w:cs="宋体"/>
                <w:color w:val="auto"/>
                <w:sz w:val="24"/>
                <w:szCs w:val="24"/>
              </w:rPr>
            </w:pPr>
          </w:p>
        </w:tc>
        <w:tc>
          <w:tcPr>
            <w:tcW w:w="4779" w:type="dxa"/>
            <w:tcBorders>
              <w:bottom w:val="single" w:color="auto" w:sz="4" w:space="0"/>
            </w:tcBorders>
            <w:noWrap w:val="0"/>
            <w:vAlign w:val="center"/>
          </w:tcPr>
          <w:p w14:paraId="321239A0">
            <w:pPr>
              <w:rPr>
                <w:rFonts w:ascii="仿宋_GB2312" w:hAnsi="宋体" w:eastAsia="仿宋_GB2312" w:cs="宋体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</w:rPr>
              <w:t>1.1.2章程通过的流程规范、科学</w:t>
            </w:r>
          </w:p>
        </w:tc>
      </w:tr>
      <w:tr w14:paraId="5CCC9D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1433" w:type="dxa"/>
            <w:vMerge w:val="continue"/>
            <w:noWrap w:val="0"/>
            <w:vAlign w:val="center"/>
          </w:tcPr>
          <w:p w14:paraId="15E3A49A">
            <w:pPr>
              <w:jc w:val="center"/>
              <w:rPr>
                <w:rFonts w:ascii="仿宋_GB2312" w:hAnsi="宋体" w:eastAsia="仿宋_GB2312" w:cs="宋体"/>
                <w:color w:val="auto"/>
                <w:sz w:val="24"/>
                <w:szCs w:val="24"/>
              </w:rPr>
            </w:pPr>
          </w:p>
        </w:tc>
        <w:tc>
          <w:tcPr>
            <w:tcW w:w="2310" w:type="dxa"/>
            <w:vMerge w:val="restart"/>
            <w:noWrap w:val="0"/>
            <w:vAlign w:val="center"/>
          </w:tcPr>
          <w:p w14:paraId="552F2CC6">
            <w:pPr>
              <w:rPr>
                <w:rFonts w:ascii="仿宋_GB2312" w:hAnsi="宋体" w:eastAsia="仿宋_GB2312" w:cs="宋体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</w:rPr>
              <w:t>1.2管理制度</w:t>
            </w:r>
          </w:p>
        </w:tc>
        <w:tc>
          <w:tcPr>
            <w:tcW w:w="4779" w:type="dxa"/>
            <w:tcBorders>
              <w:bottom w:val="single" w:color="auto" w:sz="4" w:space="0"/>
            </w:tcBorders>
            <w:noWrap w:val="0"/>
            <w:vAlign w:val="center"/>
          </w:tcPr>
          <w:p w14:paraId="3AC7FA6F">
            <w:pPr>
              <w:rPr>
                <w:rFonts w:ascii="仿宋_GB2312" w:hAnsi="宋体" w:eastAsia="仿宋_GB2312" w:cs="宋体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</w:rPr>
              <w:t>1.2.1档案制度（计划总结、会议活动、档案资料等）</w:t>
            </w:r>
          </w:p>
        </w:tc>
      </w:tr>
      <w:tr w14:paraId="3B3450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  <w:jc w:val="center"/>
        </w:trPr>
        <w:tc>
          <w:tcPr>
            <w:tcW w:w="1433" w:type="dxa"/>
            <w:vMerge w:val="continue"/>
            <w:noWrap w:val="0"/>
            <w:vAlign w:val="center"/>
          </w:tcPr>
          <w:p w14:paraId="66CE6BF8">
            <w:pPr>
              <w:jc w:val="center"/>
              <w:rPr>
                <w:rFonts w:ascii="仿宋_GB2312" w:hAnsi="宋体" w:eastAsia="仿宋_GB2312" w:cs="宋体"/>
                <w:color w:val="auto"/>
                <w:sz w:val="24"/>
                <w:szCs w:val="24"/>
              </w:rPr>
            </w:pPr>
          </w:p>
        </w:tc>
        <w:tc>
          <w:tcPr>
            <w:tcW w:w="2310" w:type="dxa"/>
            <w:vMerge w:val="continue"/>
            <w:noWrap w:val="0"/>
            <w:vAlign w:val="center"/>
          </w:tcPr>
          <w:p w14:paraId="009E9DCD">
            <w:pPr>
              <w:rPr>
                <w:rFonts w:ascii="仿宋_GB2312" w:hAnsi="宋体" w:eastAsia="仿宋_GB2312" w:cs="宋体"/>
                <w:color w:val="auto"/>
                <w:sz w:val="24"/>
                <w:szCs w:val="24"/>
              </w:rPr>
            </w:pPr>
          </w:p>
        </w:tc>
        <w:tc>
          <w:tcPr>
            <w:tcW w:w="4779" w:type="dxa"/>
            <w:tcBorders>
              <w:bottom w:val="single" w:color="auto" w:sz="4" w:space="0"/>
            </w:tcBorders>
            <w:noWrap w:val="0"/>
            <w:vAlign w:val="center"/>
          </w:tcPr>
          <w:p w14:paraId="31C0AF1E">
            <w:pPr>
              <w:rPr>
                <w:rFonts w:ascii="仿宋_GB2312" w:hAnsi="宋体" w:eastAsia="仿宋_GB2312" w:cs="宋体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</w:rPr>
              <w:t>1.2.2 人员、资源、财务与产权制度</w:t>
            </w:r>
          </w:p>
        </w:tc>
      </w:tr>
      <w:tr w14:paraId="58B7B3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1433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 w14:paraId="78257AC1">
            <w:pPr>
              <w:jc w:val="center"/>
              <w:rPr>
                <w:rFonts w:ascii="仿宋_GB2312" w:hAnsi="宋体" w:eastAsia="仿宋_GB2312" w:cs="宋体"/>
                <w:color w:val="auto"/>
                <w:sz w:val="24"/>
                <w:szCs w:val="24"/>
              </w:rPr>
            </w:pPr>
          </w:p>
        </w:tc>
        <w:tc>
          <w:tcPr>
            <w:tcW w:w="2310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 w14:paraId="0026610B">
            <w:pPr>
              <w:rPr>
                <w:rFonts w:ascii="仿宋_GB2312" w:hAnsi="宋体" w:eastAsia="仿宋_GB2312" w:cs="宋体"/>
                <w:color w:val="auto"/>
                <w:sz w:val="24"/>
                <w:szCs w:val="24"/>
              </w:rPr>
            </w:pPr>
          </w:p>
        </w:tc>
        <w:tc>
          <w:tcPr>
            <w:tcW w:w="4779" w:type="dxa"/>
            <w:tcBorders>
              <w:bottom w:val="single" w:color="auto" w:sz="4" w:space="0"/>
            </w:tcBorders>
            <w:noWrap w:val="0"/>
            <w:vAlign w:val="center"/>
          </w:tcPr>
          <w:p w14:paraId="05508ABA">
            <w:pPr>
              <w:rPr>
                <w:rFonts w:ascii="仿宋_GB2312" w:hAnsi="宋体" w:eastAsia="仿宋_GB2312" w:cs="宋体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</w:rPr>
              <w:t>1.2.3 制度考核</w:t>
            </w:r>
          </w:p>
        </w:tc>
      </w:tr>
      <w:tr w14:paraId="367750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1433" w:type="dxa"/>
            <w:vMerge w:val="restart"/>
            <w:noWrap w:val="0"/>
            <w:vAlign w:val="center"/>
          </w:tcPr>
          <w:p w14:paraId="63094285">
            <w:pPr>
              <w:jc w:val="center"/>
              <w:rPr>
                <w:rFonts w:ascii="仿宋_GB2312" w:hAnsi="宋体" w:eastAsia="仿宋_GB2312" w:cs="宋体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</w:rPr>
              <w:t>2</w:t>
            </w:r>
          </w:p>
          <w:p w14:paraId="43BBA773">
            <w:pPr>
              <w:jc w:val="center"/>
              <w:rPr>
                <w:rFonts w:ascii="仿宋_GB2312" w:hAnsi="宋体" w:eastAsia="仿宋_GB2312" w:cs="宋体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</w:rPr>
              <w:t>运</w:t>
            </w:r>
          </w:p>
          <w:p w14:paraId="6E971B28">
            <w:pPr>
              <w:jc w:val="center"/>
              <w:rPr>
                <w:rFonts w:ascii="仿宋_GB2312" w:hAnsi="宋体" w:eastAsia="仿宋_GB2312" w:cs="宋体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</w:rPr>
              <w:t>行</w:t>
            </w:r>
          </w:p>
          <w:p w14:paraId="3DE5A528">
            <w:pPr>
              <w:jc w:val="center"/>
              <w:rPr>
                <w:rFonts w:ascii="仿宋_GB2312" w:hAnsi="宋体" w:eastAsia="仿宋_GB2312" w:cs="宋体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</w:rPr>
              <w:t>状</w:t>
            </w:r>
          </w:p>
          <w:p w14:paraId="31BE7E36">
            <w:pPr>
              <w:jc w:val="center"/>
              <w:rPr>
                <w:rFonts w:ascii="仿宋_GB2312" w:hAnsi="宋体" w:eastAsia="仿宋_GB2312" w:cs="宋体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</w:rPr>
              <w:t>态</w:t>
            </w:r>
          </w:p>
        </w:tc>
        <w:tc>
          <w:tcPr>
            <w:tcW w:w="2310" w:type="dxa"/>
            <w:vMerge w:val="restart"/>
            <w:noWrap w:val="0"/>
            <w:vAlign w:val="center"/>
          </w:tcPr>
          <w:p w14:paraId="0F0CEE11">
            <w:pPr>
              <w:rPr>
                <w:rFonts w:ascii="仿宋_GB2312" w:hAnsi="宋体" w:eastAsia="仿宋_GB2312" w:cs="宋体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</w:rPr>
              <w:t>2.1机构运行</w:t>
            </w:r>
          </w:p>
        </w:tc>
        <w:tc>
          <w:tcPr>
            <w:tcW w:w="4779" w:type="dxa"/>
            <w:tcBorders>
              <w:bottom w:val="single" w:color="auto" w:sz="4" w:space="0"/>
            </w:tcBorders>
            <w:noWrap w:val="0"/>
            <w:vAlign w:val="center"/>
          </w:tcPr>
          <w:p w14:paraId="1454CFA7">
            <w:pPr>
              <w:rPr>
                <w:rFonts w:ascii="仿宋_GB2312" w:hAnsi="宋体" w:eastAsia="仿宋_GB2312" w:cs="宋体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</w:rPr>
              <w:t>2.1.1理事会（董事会）管理决策情况</w:t>
            </w:r>
          </w:p>
        </w:tc>
      </w:tr>
      <w:tr w14:paraId="4678C6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1433" w:type="dxa"/>
            <w:vMerge w:val="continue"/>
            <w:noWrap w:val="0"/>
            <w:vAlign w:val="center"/>
          </w:tcPr>
          <w:p w14:paraId="1A249FB0">
            <w:pPr>
              <w:jc w:val="center"/>
              <w:rPr>
                <w:rFonts w:ascii="仿宋_GB2312" w:hAnsi="宋体" w:eastAsia="仿宋_GB2312" w:cs="宋体"/>
                <w:color w:val="auto"/>
                <w:sz w:val="24"/>
                <w:szCs w:val="24"/>
              </w:rPr>
            </w:pPr>
          </w:p>
        </w:tc>
        <w:tc>
          <w:tcPr>
            <w:tcW w:w="2310" w:type="dxa"/>
            <w:vMerge w:val="continue"/>
            <w:noWrap w:val="0"/>
            <w:vAlign w:val="center"/>
          </w:tcPr>
          <w:p w14:paraId="2B883C9C">
            <w:pPr>
              <w:rPr>
                <w:rFonts w:ascii="仿宋_GB2312" w:hAnsi="宋体" w:eastAsia="仿宋_GB2312" w:cs="宋体"/>
                <w:color w:val="auto"/>
                <w:sz w:val="24"/>
                <w:szCs w:val="24"/>
              </w:rPr>
            </w:pPr>
          </w:p>
        </w:tc>
        <w:tc>
          <w:tcPr>
            <w:tcW w:w="4779" w:type="dxa"/>
            <w:tcBorders>
              <w:bottom w:val="single" w:color="auto" w:sz="4" w:space="0"/>
            </w:tcBorders>
            <w:noWrap w:val="0"/>
            <w:vAlign w:val="center"/>
          </w:tcPr>
          <w:p w14:paraId="74408A5D">
            <w:pPr>
              <w:rPr>
                <w:rFonts w:ascii="仿宋_GB2312" w:hAnsi="宋体" w:eastAsia="仿宋_GB2312" w:cs="宋体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</w:rPr>
              <w:t>2.1.2秘书处（办公室）日常工作情况</w:t>
            </w:r>
          </w:p>
        </w:tc>
      </w:tr>
      <w:tr w14:paraId="407AC8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  <w:jc w:val="center"/>
        </w:trPr>
        <w:tc>
          <w:tcPr>
            <w:tcW w:w="1433" w:type="dxa"/>
            <w:vMerge w:val="continue"/>
            <w:noWrap w:val="0"/>
            <w:vAlign w:val="center"/>
          </w:tcPr>
          <w:p w14:paraId="5796D2BF">
            <w:pPr>
              <w:jc w:val="center"/>
              <w:rPr>
                <w:rFonts w:ascii="仿宋_GB2312" w:hAnsi="宋体" w:eastAsia="仿宋_GB2312" w:cs="宋体"/>
                <w:color w:val="auto"/>
                <w:sz w:val="24"/>
                <w:szCs w:val="24"/>
              </w:rPr>
            </w:pPr>
          </w:p>
        </w:tc>
        <w:tc>
          <w:tcPr>
            <w:tcW w:w="2310" w:type="dxa"/>
            <w:vMerge w:val="continue"/>
            <w:noWrap w:val="0"/>
            <w:vAlign w:val="center"/>
          </w:tcPr>
          <w:p w14:paraId="75AB8EBE">
            <w:pPr>
              <w:rPr>
                <w:rFonts w:ascii="仿宋_GB2312" w:hAnsi="宋体" w:eastAsia="仿宋_GB2312" w:cs="宋体"/>
                <w:color w:val="auto"/>
                <w:sz w:val="24"/>
                <w:szCs w:val="24"/>
              </w:rPr>
            </w:pPr>
          </w:p>
        </w:tc>
        <w:tc>
          <w:tcPr>
            <w:tcW w:w="4779" w:type="dxa"/>
            <w:tcBorders>
              <w:bottom w:val="single" w:color="auto" w:sz="4" w:space="0"/>
            </w:tcBorders>
            <w:noWrap w:val="0"/>
            <w:vAlign w:val="center"/>
          </w:tcPr>
          <w:p w14:paraId="50B1359A">
            <w:pPr>
              <w:rPr>
                <w:rFonts w:ascii="仿宋_GB2312" w:hAnsi="宋体" w:eastAsia="仿宋_GB2312" w:cs="宋体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</w:rPr>
              <w:t>2.1.3各执行机构（包括分支机构）运行情况</w:t>
            </w:r>
          </w:p>
        </w:tc>
      </w:tr>
      <w:tr w14:paraId="3AEDBE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  <w:jc w:val="center"/>
        </w:trPr>
        <w:tc>
          <w:tcPr>
            <w:tcW w:w="1433" w:type="dxa"/>
            <w:vMerge w:val="continue"/>
            <w:noWrap w:val="0"/>
            <w:vAlign w:val="center"/>
          </w:tcPr>
          <w:p w14:paraId="7ACAA3F6">
            <w:pPr>
              <w:jc w:val="center"/>
              <w:rPr>
                <w:rFonts w:ascii="仿宋_GB2312" w:hAnsi="宋体" w:eastAsia="仿宋_GB2312" w:cs="宋体"/>
                <w:color w:val="auto"/>
                <w:sz w:val="24"/>
                <w:szCs w:val="24"/>
              </w:rPr>
            </w:pPr>
          </w:p>
        </w:tc>
        <w:tc>
          <w:tcPr>
            <w:tcW w:w="2310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 w14:paraId="467699CF">
            <w:pPr>
              <w:rPr>
                <w:rFonts w:ascii="仿宋_GB2312" w:hAnsi="宋体" w:eastAsia="仿宋_GB2312" w:cs="宋体"/>
                <w:color w:val="auto"/>
                <w:sz w:val="24"/>
                <w:szCs w:val="24"/>
              </w:rPr>
            </w:pPr>
          </w:p>
        </w:tc>
        <w:tc>
          <w:tcPr>
            <w:tcW w:w="4779" w:type="dxa"/>
            <w:tcBorders>
              <w:bottom w:val="single" w:color="auto" w:sz="4" w:space="0"/>
            </w:tcBorders>
            <w:noWrap w:val="0"/>
            <w:vAlign w:val="center"/>
          </w:tcPr>
          <w:p w14:paraId="0C13E86E">
            <w:pPr>
              <w:rPr>
                <w:rFonts w:ascii="仿宋_GB2312" w:hAnsi="宋体" w:eastAsia="仿宋_GB2312" w:cs="宋体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</w:rPr>
              <w:t>2.1.4建立共同决策的组织结构和决策模式，集团内部治理结构和决策机制完善</w:t>
            </w:r>
          </w:p>
        </w:tc>
      </w:tr>
      <w:tr w14:paraId="6704BF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1433" w:type="dxa"/>
            <w:vMerge w:val="continue"/>
            <w:noWrap w:val="0"/>
            <w:vAlign w:val="center"/>
          </w:tcPr>
          <w:p w14:paraId="6BCD2802">
            <w:pPr>
              <w:jc w:val="center"/>
              <w:rPr>
                <w:rFonts w:ascii="仿宋_GB2312" w:hAnsi="宋体" w:eastAsia="仿宋_GB2312" w:cs="宋体"/>
                <w:color w:val="auto"/>
                <w:sz w:val="24"/>
                <w:szCs w:val="24"/>
              </w:rPr>
            </w:pPr>
          </w:p>
        </w:tc>
        <w:tc>
          <w:tcPr>
            <w:tcW w:w="2310" w:type="dxa"/>
            <w:vMerge w:val="restart"/>
            <w:noWrap w:val="0"/>
            <w:vAlign w:val="center"/>
          </w:tcPr>
          <w:p w14:paraId="08574B8E">
            <w:pPr>
              <w:rPr>
                <w:rFonts w:ascii="仿宋_GB2312" w:hAnsi="宋体" w:eastAsia="仿宋_GB2312" w:cs="宋体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</w:rPr>
              <w:t>2.2经费运行</w:t>
            </w:r>
          </w:p>
        </w:tc>
        <w:tc>
          <w:tcPr>
            <w:tcW w:w="4779" w:type="dxa"/>
            <w:tcBorders>
              <w:bottom w:val="single" w:color="auto" w:sz="4" w:space="0"/>
            </w:tcBorders>
            <w:noWrap w:val="0"/>
            <w:vAlign w:val="center"/>
          </w:tcPr>
          <w:p w14:paraId="2395B643">
            <w:pPr>
              <w:rPr>
                <w:rFonts w:ascii="仿宋_GB2312" w:hAnsi="宋体" w:eastAsia="仿宋_GB2312" w:cs="宋体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</w:rPr>
              <w:t>2.2.1有稳定的日常经费</w:t>
            </w:r>
          </w:p>
        </w:tc>
      </w:tr>
      <w:tr w14:paraId="1A2965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1433" w:type="dxa"/>
            <w:vMerge w:val="continue"/>
            <w:noWrap w:val="0"/>
            <w:vAlign w:val="center"/>
          </w:tcPr>
          <w:p w14:paraId="28749F6A">
            <w:pPr>
              <w:jc w:val="center"/>
              <w:rPr>
                <w:rFonts w:ascii="仿宋_GB2312" w:hAnsi="宋体" w:eastAsia="仿宋_GB2312" w:cs="宋体"/>
                <w:color w:val="auto"/>
                <w:sz w:val="24"/>
                <w:szCs w:val="24"/>
              </w:rPr>
            </w:pPr>
          </w:p>
        </w:tc>
        <w:tc>
          <w:tcPr>
            <w:tcW w:w="2310" w:type="dxa"/>
            <w:vMerge w:val="continue"/>
            <w:noWrap w:val="0"/>
            <w:vAlign w:val="center"/>
          </w:tcPr>
          <w:p w14:paraId="2233411D">
            <w:pPr>
              <w:rPr>
                <w:rFonts w:ascii="仿宋_GB2312" w:hAnsi="宋体" w:eastAsia="仿宋_GB2312" w:cs="宋体"/>
                <w:color w:val="auto"/>
                <w:sz w:val="24"/>
                <w:szCs w:val="24"/>
              </w:rPr>
            </w:pPr>
          </w:p>
        </w:tc>
        <w:tc>
          <w:tcPr>
            <w:tcW w:w="4779" w:type="dxa"/>
            <w:tcBorders>
              <w:bottom w:val="single" w:color="auto" w:sz="4" w:space="0"/>
            </w:tcBorders>
            <w:noWrap w:val="0"/>
            <w:vAlign w:val="center"/>
          </w:tcPr>
          <w:p w14:paraId="16BF40BE">
            <w:pPr>
              <w:rPr>
                <w:rFonts w:ascii="仿宋_GB2312" w:hAnsi="宋体" w:eastAsia="仿宋_GB2312" w:cs="宋体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</w:rPr>
              <w:t>2.2.2经费来源多元</w:t>
            </w:r>
          </w:p>
        </w:tc>
      </w:tr>
      <w:tr w14:paraId="19C599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1433" w:type="dxa"/>
            <w:vMerge w:val="continue"/>
            <w:noWrap w:val="0"/>
            <w:vAlign w:val="center"/>
          </w:tcPr>
          <w:p w14:paraId="42EB2753">
            <w:pPr>
              <w:jc w:val="center"/>
              <w:rPr>
                <w:rFonts w:ascii="仿宋_GB2312" w:hAnsi="宋体" w:eastAsia="仿宋_GB2312" w:cs="宋体"/>
                <w:color w:val="auto"/>
                <w:sz w:val="24"/>
                <w:szCs w:val="24"/>
              </w:rPr>
            </w:pPr>
          </w:p>
        </w:tc>
        <w:tc>
          <w:tcPr>
            <w:tcW w:w="2310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 w14:paraId="3FCFE513">
            <w:pPr>
              <w:rPr>
                <w:rFonts w:ascii="仿宋_GB2312" w:hAnsi="宋体" w:eastAsia="仿宋_GB2312" w:cs="宋体"/>
                <w:color w:val="auto"/>
                <w:sz w:val="24"/>
                <w:szCs w:val="24"/>
              </w:rPr>
            </w:pPr>
          </w:p>
        </w:tc>
        <w:tc>
          <w:tcPr>
            <w:tcW w:w="4779" w:type="dxa"/>
            <w:tcBorders>
              <w:bottom w:val="single" w:color="auto" w:sz="4" w:space="0"/>
            </w:tcBorders>
            <w:noWrap w:val="0"/>
            <w:vAlign w:val="center"/>
          </w:tcPr>
          <w:p w14:paraId="510D842F">
            <w:pPr>
              <w:rPr>
                <w:rFonts w:ascii="仿宋_GB2312" w:hAnsi="宋体" w:eastAsia="仿宋_GB2312" w:cs="宋体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</w:rPr>
              <w:t>2.2.3经费使用情况（预算、决算、明细清单、绩效报告等）</w:t>
            </w:r>
          </w:p>
        </w:tc>
      </w:tr>
      <w:tr w14:paraId="29C9AC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1433" w:type="dxa"/>
            <w:vMerge w:val="continue"/>
            <w:noWrap w:val="0"/>
            <w:vAlign w:val="center"/>
          </w:tcPr>
          <w:p w14:paraId="11A4E994">
            <w:pPr>
              <w:jc w:val="center"/>
              <w:rPr>
                <w:rFonts w:ascii="仿宋_GB2312" w:hAnsi="宋体" w:eastAsia="仿宋_GB2312" w:cs="宋体"/>
                <w:color w:val="auto"/>
                <w:sz w:val="24"/>
                <w:szCs w:val="24"/>
              </w:rPr>
            </w:pPr>
          </w:p>
        </w:tc>
        <w:tc>
          <w:tcPr>
            <w:tcW w:w="2310" w:type="dxa"/>
            <w:vMerge w:val="restart"/>
            <w:noWrap w:val="0"/>
            <w:vAlign w:val="center"/>
          </w:tcPr>
          <w:p w14:paraId="41197732">
            <w:pPr>
              <w:rPr>
                <w:rFonts w:ascii="仿宋_GB2312" w:hAnsi="宋体" w:eastAsia="仿宋_GB2312" w:cs="宋体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</w:rPr>
              <w:t>2.3考核情况</w:t>
            </w:r>
          </w:p>
        </w:tc>
        <w:tc>
          <w:tcPr>
            <w:tcW w:w="4779" w:type="dxa"/>
            <w:tcBorders>
              <w:bottom w:val="single" w:color="auto" w:sz="4" w:space="0"/>
            </w:tcBorders>
            <w:noWrap w:val="0"/>
            <w:vAlign w:val="center"/>
          </w:tcPr>
          <w:p w14:paraId="057A3215">
            <w:pPr>
              <w:rPr>
                <w:rFonts w:ascii="仿宋_GB2312" w:hAnsi="宋体" w:eastAsia="仿宋_GB2312" w:cs="宋体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</w:rPr>
              <w:t>2.3.1根据制度制定的考核方案</w:t>
            </w:r>
          </w:p>
        </w:tc>
      </w:tr>
      <w:tr w14:paraId="0D64AA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  <w:jc w:val="center"/>
        </w:trPr>
        <w:tc>
          <w:tcPr>
            <w:tcW w:w="1433" w:type="dxa"/>
            <w:vMerge w:val="continue"/>
            <w:noWrap w:val="0"/>
            <w:vAlign w:val="center"/>
          </w:tcPr>
          <w:p w14:paraId="234E1A47">
            <w:pPr>
              <w:jc w:val="center"/>
              <w:rPr>
                <w:rFonts w:ascii="仿宋_GB2312" w:hAnsi="宋体" w:eastAsia="仿宋_GB2312" w:cs="宋体"/>
                <w:color w:val="auto"/>
                <w:sz w:val="24"/>
                <w:szCs w:val="24"/>
              </w:rPr>
            </w:pPr>
          </w:p>
        </w:tc>
        <w:tc>
          <w:tcPr>
            <w:tcW w:w="2310" w:type="dxa"/>
            <w:vMerge w:val="continue"/>
            <w:noWrap w:val="0"/>
            <w:vAlign w:val="center"/>
          </w:tcPr>
          <w:p w14:paraId="6DE08E3B">
            <w:pPr>
              <w:rPr>
                <w:rFonts w:ascii="仿宋_GB2312" w:hAnsi="宋体" w:eastAsia="仿宋_GB2312" w:cs="宋体"/>
                <w:color w:val="auto"/>
                <w:sz w:val="24"/>
                <w:szCs w:val="24"/>
              </w:rPr>
            </w:pPr>
          </w:p>
        </w:tc>
        <w:tc>
          <w:tcPr>
            <w:tcW w:w="4779" w:type="dxa"/>
            <w:tcBorders>
              <w:bottom w:val="single" w:color="auto" w:sz="4" w:space="0"/>
            </w:tcBorders>
            <w:noWrap w:val="0"/>
            <w:vAlign w:val="center"/>
          </w:tcPr>
          <w:p w14:paraId="729C9D7E">
            <w:pPr>
              <w:rPr>
                <w:rFonts w:ascii="仿宋_GB2312" w:hAnsi="宋体" w:eastAsia="仿宋_GB2312" w:cs="宋体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</w:rPr>
              <w:t>2.3.2考核过程（通知、纪要、总结等）</w:t>
            </w:r>
          </w:p>
        </w:tc>
      </w:tr>
      <w:tr w14:paraId="499153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" w:hRule="atLeast"/>
          <w:jc w:val="center"/>
        </w:trPr>
        <w:tc>
          <w:tcPr>
            <w:tcW w:w="1433" w:type="dxa"/>
            <w:vMerge w:val="continue"/>
            <w:noWrap w:val="0"/>
            <w:vAlign w:val="center"/>
          </w:tcPr>
          <w:p w14:paraId="05A2D413">
            <w:pPr>
              <w:jc w:val="center"/>
              <w:rPr>
                <w:rFonts w:ascii="仿宋_GB2312" w:hAnsi="宋体" w:eastAsia="仿宋_GB2312" w:cs="宋体"/>
                <w:color w:val="auto"/>
                <w:sz w:val="24"/>
                <w:szCs w:val="24"/>
              </w:rPr>
            </w:pPr>
          </w:p>
        </w:tc>
        <w:tc>
          <w:tcPr>
            <w:tcW w:w="2310" w:type="dxa"/>
            <w:vMerge w:val="continue"/>
            <w:noWrap w:val="0"/>
            <w:vAlign w:val="center"/>
          </w:tcPr>
          <w:p w14:paraId="43F53344">
            <w:pPr>
              <w:rPr>
                <w:rFonts w:ascii="仿宋_GB2312" w:hAnsi="宋体" w:eastAsia="仿宋_GB2312" w:cs="宋体"/>
                <w:color w:val="auto"/>
                <w:sz w:val="24"/>
                <w:szCs w:val="24"/>
              </w:rPr>
            </w:pPr>
          </w:p>
        </w:tc>
        <w:tc>
          <w:tcPr>
            <w:tcW w:w="4779" w:type="dxa"/>
            <w:tcBorders>
              <w:bottom w:val="single" w:color="auto" w:sz="4" w:space="0"/>
            </w:tcBorders>
            <w:noWrap w:val="0"/>
            <w:vAlign w:val="center"/>
          </w:tcPr>
          <w:p w14:paraId="5BB72471">
            <w:pPr>
              <w:rPr>
                <w:rFonts w:ascii="仿宋_GB2312" w:hAnsi="宋体" w:eastAsia="仿宋_GB2312" w:cs="宋体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</w:rPr>
              <w:t>2.3.3考核结果的使用情况</w:t>
            </w:r>
          </w:p>
        </w:tc>
      </w:tr>
      <w:tr w14:paraId="700562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" w:hRule="atLeast"/>
          <w:jc w:val="center"/>
        </w:trPr>
        <w:tc>
          <w:tcPr>
            <w:tcW w:w="1433" w:type="dxa"/>
            <w:vMerge w:val="continue"/>
            <w:noWrap w:val="0"/>
            <w:vAlign w:val="center"/>
          </w:tcPr>
          <w:p w14:paraId="39B8704D">
            <w:pPr>
              <w:jc w:val="center"/>
              <w:rPr>
                <w:rFonts w:ascii="仿宋_GB2312" w:hAnsi="宋体" w:eastAsia="仿宋_GB2312" w:cs="宋体"/>
                <w:color w:val="auto"/>
                <w:sz w:val="24"/>
                <w:szCs w:val="24"/>
              </w:rPr>
            </w:pPr>
          </w:p>
        </w:tc>
        <w:tc>
          <w:tcPr>
            <w:tcW w:w="2310" w:type="dxa"/>
            <w:vMerge w:val="restart"/>
            <w:noWrap w:val="0"/>
            <w:vAlign w:val="center"/>
          </w:tcPr>
          <w:p w14:paraId="334647B1">
            <w:pPr>
              <w:rPr>
                <w:rFonts w:ascii="仿宋_GB2312" w:hAnsi="宋体" w:eastAsia="仿宋_GB2312" w:cs="宋体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</w:rPr>
              <w:t>2.4激励情况</w:t>
            </w:r>
          </w:p>
        </w:tc>
        <w:tc>
          <w:tcPr>
            <w:tcW w:w="4779" w:type="dxa"/>
            <w:tcBorders>
              <w:bottom w:val="single" w:color="auto" w:sz="4" w:space="0"/>
            </w:tcBorders>
            <w:noWrap w:val="0"/>
            <w:vAlign w:val="center"/>
          </w:tcPr>
          <w:p w14:paraId="27BC4ACB">
            <w:pPr>
              <w:rPr>
                <w:rFonts w:ascii="仿宋_GB2312" w:hAnsi="宋体" w:eastAsia="仿宋_GB2312" w:cs="宋体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</w:rPr>
              <w:t>2.4.1激励结果运用情况</w:t>
            </w:r>
          </w:p>
        </w:tc>
      </w:tr>
      <w:tr w14:paraId="2B0A6A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" w:hRule="atLeast"/>
          <w:jc w:val="center"/>
        </w:trPr>
        <w:tc>
          <w:tcPr>
            <w:tcW w:w="1433" w:type="dxa"/>
            <w:vMerge w:val="continue"/>
            <w:noWrap w:val="0"/>
            <w:vAlign w:val="center"/>
          </w:tcPr>
          <w:p w14:paraId="56A8F5BF">
            <w:pPr>
              <w:jc w:val="center"/>
              <w:rPr>
                <w:rFonts w:ascii="仿宋_GB2312" w:hAnsi="宋体" w:eastAsia="仿宋_GB2312" w:cs="宋体"/>
                <w:color w:val="auto"/>
                <w:sz w:val="24"/>
                <w:szCs w:val="24"/>
              </w:rPr>
            </w:pPr>
          </w:p>
        </w:tc>
        <w:tc>
          <w:tcPr>
            <w:tcW w:w="2310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 w14:paraId="7E907B69">
            <w:pPr>
              <w:rPr>
                <w:rFonts w:ascii="仿宋_GB2312" w:hAnsi="宋体" w:eastAsia="仿宋_GB2312" w:cs="宋体"/>
                <w:color w:val="auto"/>
                <w:sz w:val="24"/>
                <w:szCs w:val="24"/>
              </w:rPr>
            </w:pPr>
          </w:p>
        </w:tc>
        <w:tc>
          <w:tcPr>
            <w:tcW w:w="4779" w:type="dxa"/>
            <w:tcBorders>
              <w:bottom w:val="single" w:color="auto" w:sz="4" w:space="0"/>
            </w:tcBorders>
            <w:noWrap w:val="0"/>
            <w:vAlign w:val="center"/>
          </w:tcPr>
          <w:p w14:paraId="408070E8">
            <w:pPr>
              <w:rPr>
                <w:rFonts w:ascii="仿宋_GB2312" w:hAnsi="宋体" w:eastAsia="仿宋_GB2312" w:cs="宋体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</w:rPr>
              <w:t>2.4.2加入与退出执行情况</w:t>
            </w:r>
          </w:p>
        </w:tc>
      </w:tr>
      <w:tr w14:paraId="10EAB2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  <w:jc w:val="center"/>
        </w:trPr>
        <w:tc>
          <w:tcPr>
            <w:tcW w:w="1433" w:type="dxa"/>
            <w:vMerge w:val="continue"/>
            <w:noWrap w:val="0"/>
            <w:vAlign w:val="center"/>
          </w:tcPr>
          <w:p w14:paraId="105E9E66">
            <w:pPr>
              <w:jc w:val="center"/>
              <w:rPr>
                <w:rFonts w:ascii="仿宋_GB2312" w:hAnsi="宋体" w:eastAsia="仿宋_GB2312" w:cs="宋体"/>
                <w:color w:val="auto"/>
                <w:sz w:val="24"/>
                <w:szCs w:val="24"/>
              </w:rPr>
            </w:pPr>
          </w:p>
        </w:tc>
        <w:tc>
          <w:tcPr>
            <w:tcW w:w="2310" w:type="dxa"/>
            <w:vMerge w:val="restart"/>
            <w:noWrap w:val="0"/>
            <w:vAlign w:val="center"/>
          </w:tcPr>
          <w:p w14:paraId="2C157636">
            <w:pPr>
              <w:rPr>
                <w:rFonts w:ascii="仿宋_GB2312" w:hAnsi="宋体" w:eastAsia="仿宋_GB2312" w:cs="宋体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</w:rPr>
              <w:t>2.5信息交流</w:t>
            </w:r>
          </w:p>
        </w:tc>
        <w:tc>
          <w:tcPr>
            <w:tcW w:w="4779" w:type="dxa"/>
            <w:tcBorders>
              <w:bottom w:val="single" w:color="auto" w:sz="4" w:space="0"/>
            </w:tcBorders>
            <w:noWrap w:val="0"/>
            <w:vAlign w:val="center"/>
          </w:tcPr>
          <w:p w14:paraId="25B87DCA">
            <w:pPr>
              <w:rPr>
                <w:rFonts w:ascii="仿宋_GB2312" w:hAnsi="宋体" w:eastAsia="仿宋_GB2312" w:cs="宋体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</w:rPr>
              <w:t>2.5.1建立集团化办学管理与服务系统</w:t>
            </w:r>
          </w:p>
        </w:tc>
      </w:tr>
      <w:tr w14:paraId="3947CE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  <w:jc w:val="center"/>
        </w:trPr>
        <w:tc>
          <w:tcPr>
            <w:tcW w:w="1433" w:type="dxa"/>
            <w:vMerge w:val="continue"/>
            <w:noWrap w:val="0"/>
            <w:vAlign w:val="center"/>
          </w:tcPr>
          <w:p w14:paraId="5207804F">
            <w:pPr>
              <w:jc w:val="center"/>
              <w:rPr>
                <w:rFonts w:ascii="仿宋_GB2312" w:hAnsi="宋体" w:eastAsia="仿宋_GB2312" w:cs="宋体"/>
                <w:color w:val="auto"/>
                <w:sz w:val="24"/>
                <w:szCs w:val="24"/>
              </w:rPr>
            </w:pPr>
          </w:p>
        </w:tc>
        <w:tc>
          <w:tcPr>
            <w:tcW w:w="2310" w:type="dxa"/>
            <w:vMerge w:val="continue"/>
            <w:noWrap w:val="0"/>
            <w:vAlign w:val="center"/>
          </w:tcPr>
          <w:p w14:paraId="07CEDC16">
            <w:pPr>
              <w:rPr>
                <w:rFonts w:ascii="仿宋_GB2312" w:hAnsi="宋体" w:eastAsia="仿宋_GB2312" w:cs="宋体"/>
                <w:color w:val="auto"/>
                <w:sz w:val="24"/>
                <w:szCs w:val="24"/>
              </w:rPr>
            </w:pPr>
          </w:p>
        </w:tc>
        <w:tc>
          <w:tcPr>
            <w:tcW w:w="4779" w:type="dxa"/>
            <w:tcBorders>
              <w:bottom w:val="single" w:color="auto" w:sz="4" w:space="0"/>
            </w:tcBorders>
            <w:noWrap w:val="0"/>
            <w:vAlign w:val="center"/>
          </w:tcPr>
          <w:p w14:paraId="4A7CFC42">
            <w:pPr>
              <w:rPr>
                <w:rFonts w:ascii="仿宋_GB2312" w:hAnsi="宋体" w:eastAsia="仿宋_GB2312" w:cs="宋体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</w:rPr>
              <w:t>2.5.2建立集团网站且常态运行</w:t>
            </w:r>
          </w:p>
        </w:tc>
      </w:tr>
      <w:tr w14:paraId="045619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  <w:jc w:val="center"/>
        </w:trPr>
        <w:tc>
          <w:tcPr>
            <w:tcW w:w="1433" w:type="dxa"/>
            <w:vMerge w:val="continue"/>
            <w:noWrap w:val="0"/>
            <w:vAlign w:val="center"/>
          </w:tcPr>
          <w:p w14:paraId="18DC791B">
            <w:pPr>
              <w:jc w:val="center"/>
              <w:rPr>
                <w:rFonts w:ascii="仿宋_GB2312" w:hAnsi="宋体" w:eastAsia="仿宋_GB2312" w:cs="宋体"/>
                <w:color w:val="auto"/>
                <w:sz w:val="24"/>
                <w:szCs w:val="24"/>
              </w:rPr>
            </w:pPr>
          </w:p>
        </w:tc>
        <w:tc>
          <w:tcPr>
            <w:tcW w:w="2310" w:type="dxa"/>
            <w:vMerge w:val="continue"/>
            <w:noWrap w:val="0"/>
            <w:vAlign w:val="center"/>
          </w:tcPr>
          <w:p w14:paraId="4E8A5308">
            <w:pPr>
              <w:rPr>
                <w:rFonts w:ascii="仿宋_GB2312" w:hAnsi="宋体" w:eastAsia="仿宋_GB2312" w:cs="宋体"/>
                <w:color w:val="auto"/>
                <w:sz w:val="24"/>
                <w:szCs w:val="24"/>
              </w:rPr>
            </w:pPr>
          </w:p>
        </w:tc>
        <w:tc>
          <w:tcPr>
            <w:tcW w:w="4779" w:type="dxa"/>
            <w:tcBorders>
              <w:bottom w:val="single" w:color="auto" w:sz="4" w:space="0"/>
            </w:tcBorders>
            <w:noWrap w:val="0"/>
            <w:vAlign w:val="center"/>
          </w:tcPr>
          <w:p w14:paraId="12FCAEA9">
            <w:pPr>
              <w:rPr>
                <w:rFonts w:ascii="仿宋_GB2312" w:hAnsi="宋体" w:eastAsia="仿宋_GB2312" w:cs="宋体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</w:rPr>
              <w:t>2.5.3共享信息资源丰富</w:t>
            </w:r>
          </w:p>
        </w:tc>
      </w:tr>
      <w:tr w14:paraId="043E07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433" w:type="dxa"/>
            <w:vMerge w:val="continue"/>
            <w:noWrap w:val="0"/>
            <w:vAlign w:val="center"/>
          </w:tcPr>
          <w:p w14:paraId="2BAE0533">
            <w:pPr>
              <w:jc w:val="center"/>
              <w:rPr>
                <w:rFonts w:ascii="仿宋_GB2312" w:hAnsi="宋体" w:eastAsia="仿宋_GB2312" w:cs="宋体"/>
                <w:color w:val="auto"/>
                <w:sz w:val="24"/>
                <w:szCs w:val="24"/>
              </w:rPr>
            </w:pPr>
          </w:p>
        </w:tc>
        <w:tc>
          <w:tcPr>
            <w:tcW w:w="2310" w:type="dxa"/>
            <w:vMerge w:val="continue"/>
            <w:noWrap w:val="0"/>
            <w:vAlign w:val="center"/>
          </w:tcPr>
          <w:p w14:paraId="2686AAF6">
            <w:pPr>
              <w:rPr>
                <w:rFonts w:ascii="仿宋_GB2312" w:hAnsi="宋体" w:eastAsia="仿宋_GB2312" w:cs="宋体"/>
                <w:color w:val="auto"/>
                <w:sz w:val="24"/>
                <w:szCs w:val="24"/>
              </w:rPr>
            </w:pPr>
          </w:p>
        </w:tc>
        <w:tc>
          <w:tcPr>
            <w:tcW w:w="4779" w:type="dxa"/>
            <w:tcBorders>
              <w:bottom w:val="single" w:color="auto" w:sz="4" w:space="0"/>
            </w:tcBorders>
            <w:noWrap w:val="0"/>
            <w:vAlign w:val="center"/>
          </w:tcPr>
          <w:p w14:paraId="7ABE1EA9">
            <w:pPr>
              <w:rPr>
                <w:rFonts w:ascii="仿宋_GB2312" w:hAnsi="宋体" w:eastAsia="仿宋_GB2312" w:cs="宋体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</w:rPr>
              <w:t>2.5.4合作需求信息发布及时</w:t>
            </w:r>
          </w:p>
        </w:tc>
      </w:tr>
      <w:tr w14:paraId="3983C5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1433" w:type="dxa"/>
            <w:vMerge w:val="continue"/>
            <w:noWrap w:val="0"/>
            <w:vAlign w:val="center"/>
          </w:tcPr>
          <w:p w14:paraId="1BA438D2">
            <w:pPr>
              <w:jc w:val="center"/>
              <w:rPr>
                <w:rFonts w:ascii="仿宋_GB2312" w:hAnsi="宋体" w:eastAsia="仿宋_GB2312" w:cs="宋体"/>
                <w:color w:val="auto"/>
                <w:sz w:val="24"/>
                <w:szCs w:val="24"/>
              </w:rPr>
            </w:pPr>
          </w:p>
        </w:tc>
        <w:tc>
          <w:tcPr>
            <w:tcW w:w="2310" w:type="dxa"/>
            <w:vMerge w:val="continue"/>
            <w:noWrap w:val="0"/>
            <w:vAlign w:val="center"/>
          </w:tcPr>
          <w:p w14:paraId="6C0F6DCD">
            <w:pPr>
              <w:rPr>
                <w:rFonts w:ascii="仿宋_GB2312" w:hAnsi="宋体" w:eastAsia="仿宋_GB2312" w:cs="宋体"/>
                <w:color w:val="auto"/>
                <w:sz w:val="24"/>
                <w:szCs w:val="24"/>
              </w:rPr>
            </w:pPr>
          </w:p>
        </w:tc>
        <w:tc>
          <w:tcPr>
            <w:tcW w:w="4779" w:type="dxa"/>
            <w:tcBorders>
              <w:bottom w:val="single" w:color="auto" w:sz="4" w:space="0"/>
            </w:tcBorders>
            <w:noWrap w:val="0"/>
            <w:vAlign w:val="center"/>
          </w:tcPr>
          <w:p w14:paraId="551EF0D5">
            <w:pPr>
              <w:rPr>
                <w:rFonts w:ascii="仿宋_GB2312" w:hAnsi="宋体" w:eastAsia="仿宋_GB2312" w:cs="宋体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</w:rPr>
              <w:t>2.5.5达成合作频次较高</w:t>
            </w:r>
          </w:p>
        </w:tc>
      </w:tr>
      <w:tr w14:paraId="5085CF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33" w:type="dxa"/>
            <w:vMerge w:val="restart"/>
            <w:noWrap w:val="0"/>
            <w:vAlign w:val="center"/>
          </w:tcPr>
          <w:p w14:paraId="3E5BCC39">
            <w:pPr>
              <w:jc w:val="center"/>
              <w:rPr>
                <w:rFonts w:ascii="仿宋_GB2312" w:hAnsi="宋体" w:eastAsia="仿宋_GB2312" w:cs="宋体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</w:rPr>
              <w:t>3</w:t>
            </w:r>
          </w:p>
          <w:p w14:paraId="2D09EFE0">
            <w:pPr>
              <w:jc w:val="center"/>
              <w:rPr>
                <w:rFonts w:ascii="仿宋_GB2312" w:hAnsi="宋体" w:eastAsia="仿宋_GB2312" w:cs="宋体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</w:rPr>
              <w:t>办</w:t>
            </w:r>
          </w:p>
          <w:p w14:paraId="725F4969">
            <w:pPr>
              <w:jc w:val="center"/>
              <w:rPr>
                <w:rFonts w:ascii="仿宋_GB2312" w:hAnsi="宋体" w:eastAsia="仿宋_GB2312" w:cs="宋体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</w:rPr>
              <w:t>学</w:t>
            </w:r>
          </w:p>
          <w:p w14:paraId="08674705">
            <w:pPr>
              <w:jc w:val="center"/>
              <w:rPr>
                <w:rFonts w:ascii="仿宋_GB2312" w:hAnsi="宋体" w:eastAsia="仿宋_GB2312" w:cs="宋体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</w:rPr>
              <w:t>共</w:t>
            </w:r>
          </w:p>
          <w:p w14:paraId="737B3656">
            <w:pPr>
              <w:jc w:val="center"/>
              <w:rPr>
                <w:rFonts w:ascii="仿宋_GB2312" w:hAnsi="宋体" w:eastAsia="仿宋_GB2312" w:cs="宋体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</w:rPr>
              <w:t>享</w:t>
            </w:r>
          </w:p>
          <w:p w14:paraId="7F6538ED">
            <w:pPr>
              <w:jc w:val="center"/>
              <w:rPr>
                <w:rFonts w:ascii="仿宋_GB2312" w:hAnsi="宋体" w:eastAsia="仿宋_GB2312" w:cs="宋体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</w:rPr>
              <w:t>成</w:t>
            </w:r>
          </w:p>
          <w:p w14:paraId="36F567E8">
            <w:pPr>
              <w:jc w:val="center"/>
              <w:rPr>
                <w:rFonts w:ascii="仿宋_GB2312" w:hAnsi="宋体" w:eastAsia="仿宋_GB2312" w:cs="宋体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</w:rPr>
              <w:t>效</w:t>
            </w:r>
          </w:p>
        </w:tc>
        <w:tc>
          <w:tcPr>
            <w:tcW w:w="2310" w:type="dxa"/>
            <w:vMerge w:val="restart"/>
            <w:noWrap w:val="0"/>
            <w:vAlign w:val="center"/>
          </w:tcPr>
          <w:p w14:paraId="5D84283F">
            <w:pPr>
              <w:rPr>
                <w:rFonts w:ascii="仿宋_GB2312" w:hAnsi="宋体" w:eastAsia="仿宋_GB2312" w:cs="宋体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</w:rPr>
              <w:t>3.1资源共建共享</w:t>
            </w:r>
          </w:p>
        </w:tc>
        <w:tc>
          <w:tcPr>
            <w:tcW w:w="4779" w:type="dxa"/>
            <w:noWrap w:val="0"/>
            <w:vAlign w:val="center"/>
          </w:tcPr>
          <w:p w14:paraId="2A3391DD">
            <w:pPr>
              <w:rPr>
                <w:rFonts w:ascii="仿宋_GB2312" w:hAnsi="宋体" w:eastAsia="仿宋_GB2312" w:cs="宋体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</w:rPr>
              <w:t>3.1.1专业共建共享</w:t>
            </w:r>
          </w:p>
        </w:tc>
      </w:tr>
      <w:tr w14:paraId="5C6CAA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33" w:type="dxa"/>
            <w:vMerge w:val="continue"/>
            <w:noWrap w:val="0"/>
            <w:vAlign w:val="center"/>
          </w:tcPr>
          <w:p w14:paraId="16A344EF">
            <w:pPr>
              <w:jc w:val="center"/>
              <w:rPr>
                <w:rFonts w:ascii="仿宋_GB2312" w:hAnsi="宋体" w:eastAsia="仿宋_GB2312" w:cs="宋体"/>
                <w:color w:val="auto"/>
                <w:sz w:val="24"/>
                <w:szCs w:val="24"/>
              </w:rPr>
            </w:pPr>
          </w:p>
        </w:tc>
        <w:tc>
          <w:tcPr>
            <w:tcW w:w="2310" w:type="dxa"/>
            <w:vMerge w:val="continue"/>
            <w:noWrap w:val="0"/>
            <w:vAlign w:val="center"/>
          </w:tcPr>
          <w:p w14:paraId="134A046B">
            <w:pPr>
              <w:rPr>
                <w:rFonts w:ascii="仿宋_GB2312" w:hAnsi="宋体" w:eastAsia="仿宋_GB2312" w:cs="宋体"/>
                <w:color w:val="auto"/>
                <w:sz w:val="24"/>
                <w:szCs w:val="24"/>
              </w:rPr>
            </w:pPr>
          </w:p>
        </w:tc>
        <w:tc>
          <w:tcPr>
            <w:tcW w:w="4779" w:type="dxa"/>
            <w:noWrap w:val="0"/>
            <w:vAlign w:val="center"/>
          </w:tcPr>
          <w:p w14:paraId="605E197D">
            <w:pPr>
              <w:rPr>
                <w:rFonts w:ascii="仿宋_GB2312" w:hAnsi="宋体" w:eastAsia="仿宋_GB2312" w:cs="宋体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</w:rPr>
              <w:t>3.1.2师资共培共享</w:t>
            </w:r>
          </w:p>
        </w:tc>
      </w:tr>
      <w:tr w14:paraId="68FC58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33" w:type="dxa"/>
            <w:vMerge w:val="continue"/>
            <w:noWrap w:val="0"/>
            <w:vAlign w:val="center"/>
          </w:tcPr>
          <w:p w14:paraId="77DFF047">
            <w:pPr>
              <w:jc w:val="center"/>
              <w:rPr>
                <w:rFonts w:ascii="仿宋_GB2312" w:hAnsi="宋体" w:eastAsia="仿宋_GB2312" w:cs="宋体"/>
                <w:color w:val="auto"/>
                <w:sz w:val="24"/>
                <w:szCs w:val="24"/>
              </w:rPr>
            </w:pPr>
          </w:p>
        </w:tc>
        <w:tc>
          <w:tcPr>
            <w:tcW w:w="2310" w:type="dxa"/>
            <w:vMerge w:val="continue"/>
            <w:noWrap w:val="0"/>
            <w:vAlign w:val="center"/>
          </w:tcPr>
          <w:p w14:paraId="450EF60F">
            <w:pPr>
              <w:rPr>
                <w:rFonts w:ascii="仿宋_GB2312" w:hAnsi="宋体" w:eastAsia="仿宋_GB2312" w:cs="宋体"/>
                <w:color w:val="auto"/>
                <w:sz w:val="24"/>
                <w:szCs w:val="24"/>
              </w:rPr>
            </w:pPr>
          </w:p>
        </w:tc>
        <w:tc>
          <w:tcPr>
            <w:tcW w:w="4779" w:type="dxa"/>
            <w:noWrap w:val="0"/>
            <w:vAlign w:val="center"/>
          </w:tcPr>
          <w:p w14:paraId="4763D5FB">
            <w:pPr>
              <w:rPr>
                <w:rFonts w:ascii="仿宋_GB2312" w:hAnsi="宋体" w:eastAsia="仿宋_GB2312" w:cs="宋体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</w:rPr>
              <w:t>3.1.3课程共建共享</w:t>
            </w:r>
          </w:p>
        </w:tc>
      </w:tr>
      <w:tr w14:paraId="3AFC91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33" w:type="dxa"/>
            <w:vMerge w:val="continue"/>
            <w:noWrap w:val="0"/>
            <w:vAlign w:val="center"/>
          </w:tcPr>
          <w:p w14:paraId="1CC8B005">
            <w:pPr>
              <w:jc w:val="center"/>
              <w:rPr>
                <w:rFonts w:ascii="仿宋_GB2312" w:hAnsi="宋体" w:eastAsia="仿宋_GB2312" w:cs="宋体"/>
                <w:color w:val="auto"/>
                <w:sz w:val="24"/>
                <w:szCs w:val="24"/>
              </w:rPr>
            </w:pPr>
          </w:p>
        </w:tc>
        <w:tc>
          <w:tcPr>
            <w:tcW w:w="2310" w:type="dxa"/>
            <w:vMerge w:val="continue"/>
            <w:noWrap w:val="0"/>
            <w:vAlign w:val="center"/>
          </w:tcPr>
          <w:p w14:paraId="1C31E1CD">
            <w:pPr>
              <w:rPr>
                <w:rFonts w:ascii="仿宋_GB2312" w:hAnsi="宋体" w:eastAsia="仿宋_GB2312" w:cs="宋体"/>
                <w:color w:val="auto"/>
                <w:sz w:val="24"/>
                <w:szCs w:val="24"/>
              </w:rPr>
            </w:pPr>
          </w:p>
        </w:tc>
        <w:tc>
          <w:tcPr>
            <w:tcW w:w="4779" w:type="dxa"/>
            <w:noWrap w:val="0"/>
            <w:vAlign w:val="center"/>
          </w:tcPr>
          <w:p w14:paraId="3AF9D370">
            <w:pPr>
              <w:rPr>
                <w:rFonts w:ascii="仿宋_GB2312" w:hAnsi="宋体" w:eastAsia="仿宋_GB2312" w:cs="宋体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</w:rPr>
              <w:t>3.1.4教材共建共享</w:t>
            </w:r>
          </w:p>
        </w:tc>
      </w:tr>
      <w:tr w14:paraId="6D75F5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33" w:type="dxa"/>
            <w:vMerge w:val="continue"/>
            <w:noWrap w:val="0"/>
            <w:vAlign w:val="center"/>
          </w:tcPr>
          <w:p w14:paraId="752D08E1">
            <w:pPr>
              <w:jc w:val="center"/>
              <w:rPr>
                <w:rFonts w:ascii="仿宋_GB2312" w:hAnsi="宋体" w:eastAsia="仿宋_GB2312" w:cs="宋体"/>
                <w:color w:val="auto"/>
                <w:sz w:val="24"/>
                <w:szCs w:val="24"/>
              </w:rPr>
            </w:pPr>
          </w:p>
        </w:tc>
        <w:tc>
          <w:tcPr>
            <w:tcW w:w="2310" w:type="dxa"/>
            <w:vMerge w:val="continue"/>
            <w:noWrap w:val="0"/>
            <w:vAlign w:val="center"/>
          </w:tcPr>
          <w:p w14:paraId="4CD69AF4">
            <w:pPr>
              <w:rPr>
                <w:rFonts w:ascii="仿宋_GB2312" w:hAnsi="宋体" w:eastAsia="仿宋_GB2312" w:cs="宋体"/>
                <w:color w:val="auto"/>
                <w:sz w:val="24"/>
                <w:szCs w:val="24"/>
              </w:rPr>
            </w:pPr>
          </w:p>
        </w:tc>
        <w:tc>
          <w:tcPr>
            <w:tcW w:w="4779" w:type="dxa"/>
            <w:noWrap w:val="0"/>
            <w:vAlign w:val="center"/>
          </w:tcPr>
          <w:p w14:paraId="2C1A951D">
            <w:pPr>
              <w:rPr>
                <w:rFonts w:ascii="仿宋_GB2312" w:hAnsi="宋体" w:eastAsia="仿宋_GB2312" w:cs="宋体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</w:rPr>
              <w:t>3.1.5实训基地共建共享</w:t>
            </w:r>
          </w:p>
        </w:tc>
      </w:tr>
      <w:tr w14:paraId="0FDC0D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33" w:type="dxa"/>
            <w:vMerge w:val="continue"/>
            <w:noWrap w:val="0"/>
            <w:vAlign w:val="center"/>
          </w:tcPr>
          <w:p w14:paraId="0CC4D15D">
            <w:pPr>
              <w:jc w:val="center"/>
              <w:rPr>
                <w:rFonts w:ascii="仿宋_GB2312" w:hAnsi="宋体" w:eastAsia="仿宋_GB2312" w:cs="宋体"/>
                <w:color w:val="auto"/>
                <w:sz w:val="24"/>
                <w:szCs w:val="24"/>
              </w:rPr>
            </w:pPr>
          </w:p>
        </w:tc>
        <w:tc>
          <w:tcPr>
            <w:tcW w:w="2310" w:type="dxa"/>
            <w:vMerge w:val="restart"/>
            <w:noWrap w:val="0"/>
            <w:vAlign w:val="center"/>
          </w:tcPr>
          <w:p w14:paraId="235B2B36">
            <w:pPr>
              <w:rPr>
                <w:rFonts w:ascii="仿宋_GB2312" w:hAnsi="宋体" w:eastAsia="仿宋_GB2312" w:cs="宋体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</w:rPr>
              <w:t>3.2人才培养质量</w:t>
            </w:r>
          </w:p>
        </w:tc>
        <w:tc>
          <w:tcPr>
            <w:tcW w:w="4779" w:type="dxa"/>
            <w:noWrap w:val="0"/>
            <w:vAlign w:val="center"/>
          </w:tcPr>
          <w:p w14:paraId="0B71C744">
            <w:pPr>
              <w:rPr>
                <w:rFonts w:ascii="仿宋_GB2312" w:hAnsi="宋体" w:eastAsia="仿宋_GB2312" w:cs="宋体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</w:rPr>
              <w:t>3.2.1校企联合培养情况（如订单培养、委托培养、定向培养、现代学徒制试点等）</w:t>
            </w:r>
          </w:p>
        </w:tc>
      </w:tr>
      <w:tr w14:paraId="44B5C4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33" w:type="dxa"/>
            <w:vMerge w:val="continue"/>
            <w:noWrap w:val="0"/>
            <w:vAlign w:val="center"/>
          </w:tcPr>
          <w:p w14:paraId="75BFE9B7">
            <w:pPr>
              <w:jc w:val="center"/>
              <w:rPr>
                <w:rFonts w:ascii="仿宋_GB2312" w:hAnsi="宋体" w:eastAsia="仿宋_GB2312" w:cs="宋体"/>
                <w:color w:val="auto"/>
                <w:sz w:val="24"/>
                <w:szCs w:val="24"/>
              </w:rPr>
            </w:pPr>
          </w:p>
        </w:tc>
        <w:tc>
          <w:tcPr>
            <w:tcW w:w="2310" w:type="dxa"/>
            <w:vMerge w:val="continue"/>
            <w:noWrap w:val="0"/>
            <w:vAlign w:val="center"/>
          </w:tcPr>
          <w:p w14:paraId="633CDD48">
            <w:pPr>
              <w:rPr>
                <w:rFonts w:ascii="仿宋_GB2312" w:hAnsi="宋体" w:eastAsia="仿宋_GB2312" w:cs="宋体"/>
                <w:color w:val="auto"/>
                <w:sz w:val="24"/>
                <w:szCs w:val="24"/>
              </w:rPr>
            </w:pPr>
          </w:p>
        </w:tc>
        <w:tc>
          <w:tcPr>
            <w:tcW w:w="4779" w:type="dxa"/>
            <w:noWrap w:val="0"/>
            <w:vAlign w:val="center"/>
          </w:tcPr>
          <w:p w14:paraId="6EC26812">
            <w:pPr>
              <w:rPr>
                <w:rFonts w:ascii="仿宋_GB2312" w:hAnsi="宋体" w:eastAsia="仿宋_GB2312" w:cs="宋体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</w:rPr>
              <w:t>3.2.2集团内企业为学生提供实习实训岗位量、中介组织介入情况</w:t>
            </w:r>
          </w:p>
        </w:tc>
      </w:tr>
      <w:tr w14:paraId="03EDE0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33" w:type="dxa"/>
            <w:vMerge w:val="continue"/>
            <w:noWrap w:val="0"/>
            <w:vAlign w:val="center"/>
          </w:tcPr>
          <w:p w14:paraId="0D5A15A6">
            <w:pPr>
              <w:jc w:val="center"/>
              <w:rPr>
                <w:rFonts w:ascii="仿宋_GB2312" w:hAnsi="宋体" w:eastAsia="仿宋_GB2312" w:cs="宋体"/>
                <w:color w:val="auto"/>
                <w:sz w:val="24"/>
                <w:szCs w:val="24"/>
              </w:rPr>
            </w:pPr>
          </w:p>
        </w:tc>
        <w:tc>
          <w:tcPr>
            <w:tcW w:w="2310" w:type="dxa"/>
            <w:vMerge w:val="continue"/>
            <w:noWrap w:val="0"/>
            <w:vAlign w:val="center"/>
          </w:tcPr>
          <w:p w14:paraId="0331BF37">
            <w:pPr>
              <w:rPr>
                <w:rFonts w:ascii="仿宋_GB2312" w:hAnsi="宋体" w:eastAsia="仿宋_GB2312" w:cs="宋体"/>
                <w:color w:val="auto"/>
                <w:sz w:val="24"/>
                <w:szCs w:val="24"/>
              </w:rPr>
            </w:pPr>
          </w:p>
        </w:tc>
        <w:tc>
          <w:tcPr>
            <w:tcW w:w="4779" w:type="dxa"/>
            <w:noWrap w:val="0"/>
            <w:vAlign w:val="center"/>
          </w:tcPr>
          <w:p w14:paraId="66ABDAC7">
            <w:pPr>
              <w:rPr>
                <w:rFonts w:ascii="仿宋_GB2312" w:hAnsi="宋体" w:eastAsia="仿宋_GB2312" w:cs="宋体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</w:rPr>
              <w:t>3.2.3中高职人才培养衔接</w:t>
            </w:r>
          </w:p>
        </w:tc>
      </w:tr>
      <w:tr w14:paraId="03C317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33" w:type="dxa"/>
            <w:vMerge w:val="continue"/>
            <w:noWrap w:val="0"/>
            <w:vAlign w:val="center"/>
          </w:tcPr>
          <w:p w14:paraId="4782EE1C">
            <w:pPr>
              <w:jc w:val="center"/>
              <w:rPr>
                <w:rFonts w:ascii="仿宋_GB2312" w:hAnsi="宋体" w:eastAsia="仿宋_GB2312" w:cs="宋体"/>
                <w:color w:val="auto"/>
                <w:sz w:val="24"/>
                <w:szCs w:val="24"/>
              </w:rPr>
            </w:pPr>
          </w:p>
        </w:tc>
        <w:tc>
          <w:tcPr>
            <w:tcW w:w="2310" w:type="dxa"/>
            <w:vMerge w:val="continue"/>
            <w:noWrap w:val="0"/>
            <w:vAlign w:val="center"/>
          </w:tcPr>
          <w:p w14:paraId="29B131BF">
            <w:pPr>
              <w:rPr>
                <w:rFonts w:ascii="仿宋_GB2312" w:hAnsi="宋体" w:eastAsia="仿宋_GB2312" w:cs="宋体"/>
                <w:color w:val="auto"/>
                <w:sz w:val="24"/>
                <w:szCs w:val="24"/>
              </w:rPr>
            </w:pPr>
          </w:p>
        </w:tc>
        <w:tc>
          <w:tcPr>
            <w:tcW w:w="4779" w:type="dxa"/>
            <w:noWrap w:val="0"/>
            <w:vAlign w:val="center"/>
          </w:tcPr>
          <w:p w14:paraId="27667EF9">
            <w:pPr>
              <w:rPr>
                <w:rFonts w:ascii="仿宋_GB2312" w:hAnsi="宋体" w:eastAsia="仿宋_GB2312" w:cs="宋体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</w:rPr>
              <w:t>3.2.4就业率（集团化办学提高成员院校就业率情况）</w:t>
            </w:r>
          </w:p>
        </w:tc>
      </w:tr>
      <w:tr w14:paraId="333D56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33" w:type="dxa"/>
            <w:vMerge w:val="continue"/>
            <w:noWrap w:val="0"/>
            <w:vAlign w:val="center"/>
          </w:tcPr>
          <w:p w14:paraId="3657B06E">
            <w:pPr>
              <w:jc w:val="center"/>
              <w:rPr>
                <w:rFonts w:ascii="仿宋_GB2312" w:hAnsi="宋体" w:eastAsia="仿宋_GB2312" w:cs="宋体"/>
                <w:color w:val="auto"/>
                <w:sz w:val="24"/>
                <w:szCs w:val="24"/>
              </w:rPr>
            </w:pPr>
          </w:p>
        </w:tc>
        <w:tc>
          <w:tcPr>
            <w:tcW w:w="2310" w:type="dxa"/>
            <w:vMerge w:val="continue"/>
            <w:noWrap w:val="0"/>
            <w:vAlign w:val="center"/>
          </w:tcPr>
          <w:p w14:paraId="1EE533B3">
            <w:pPr>
              <w:rPr>
                <w:rFonts w:ascii="仿宋_GB2312" w:hAnsi="宋体" w:eastAsia="仿宋_GB2312" w:cs="宋体"/>
                <w:color w:val="auto"/>
                <w:sz w:val="24"/>
                <w:szCs w:val="24"/>
              </w:rPr>
            </w:pPr>
          </w:p>
        </w:tc>
        <w:tc>
          <w:tcPr>
            <w:tcW w:w="4779" w:type="dxa"/>
            <w:noWrap w:val="0"/>
            <w:vAlign w:val="center"/>
          </w:tcPr>
          <w:p w14:paraId="129C75E0">
            <w:pPr>
              <w:rPr>
                <w:rFonts w:ascii="仿宋_GB2312" w:hAnsi="宋体" w:eastAsia="仿宋_GB2312" w:cs="宋体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</w:rPr>
              <w:t>3.2.5集团覆盖专业的就业质量（对口就业率、薪酬水平、岗位升迁等）</w:t>
            </w:r>
          </w:p>
        </w:tc>
      </w:tr>
      <w:tr w14:paraId="43B869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33" w:type="dxa"/>
            <w:vMerge w:val="continue"/>
            <w:noWrap w:val="0"/>
            <w:vAlign w:val="center"/>
          </w:tcPr>
          <w:p w14:paraId="5A3A9909">
            <w:pPr>
              <w:jc w:val="center"/>
              <w:rPr>
                <w:rFonts w:ascii="仿宋_GB2312" w:hAnsi="宋体" w:eastAsia="仿宋_GB2312" w:cs="宋体"/>
                <w:color w:val="auto"/>
                <w:sz w:val="24"/>
                <w:szCs w:val="24"/>
              </w:rPr>
            </w:pPr>
          </w:p>
        </w:tc>
        <w:tc>
          <w:tcPr>
            <w:tcW w:w="2310" w:type="dxa"/>
            <w:vMerge w:val="restart"/>
            <w:noWrap w:val="0"/>
            <w:vAlign w:val="center"/>
          </w:tcPr>
          <w:p w14:paraId="51DB6601">
            <w:pPr>
              <w:rPr>
                <w:rFonts w:ascii="仿宋_GB2312" w:hAnsi="宋体" w:eastAsia="仿宋_GB2312" w:cs="宋体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</w:rPr>
              <w:t>3.3产学研合作</w:t>
            </w:r>
          </w:p>
        </w:tc>
        <w:tc>
          <w:tcPr>
            <w:tcW w:w="4779" w:type="dxa"/>
            <w:noWrap w:val="0"/>
            <w:vAlign w:val="center"/>
          </w:tcPr>
          <w:p w14:paraId="3E8FD8E7">
            <w:pPr>
              <w:rPr>
                <w:rFonts w:ascii="仿宋_GB2312" w:hAnsi="宋体" w:eastAsia="仿宋_GB2312" w:cs="宋体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</w:rPr>
              <w:t>3.3.1技术开发合作</w:t>
            </w:r>
          </w:p>
        </w:tc>
      </w:tr>
      <w:tr w14:paraId="58EE1F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33" w:type="dxa"/>
            <w:vMerge w:val="continue"/>
            <w:noWrap w:val="0"/>
            <w:vAlign w:val="center"/>
          </w:tcPr>
          <w:p w14:paraId="1A0629D3">
            <w:pPr>
              <w:jc w:val="center"/>
              <w:rPr>
                <w:rFonts w:ascii="仿宋_GB2312" w:hAnsi="宋体" w:eastAsia="仿宋_GB2312" w:cs="宋体"/>
                <w:color w:val="auto"/>
                <w:sz w:val="24"/>
                <w:szCs w:val="24"/>
              </w:rPr>
            </w:pPr>
          </w:p>
        </w:tc>
        <w:tc>
          <w:tcPr>
            <w:tcW w:w="2310" w:type="dxa"/>
            <w:vMerge w:val="continue"/>
            <w:noWrap w:val="0"/>
            <w:vAlign w:val="center"/>
          </w:tcPr>
          <w:p w14:paraId="5AD48961">
            <w:pPr>
              <w:rPr>
                <w:rFonts w:ascii="仿宋_GB2312" w:hAnsi="宋体" w:eastAsia="仿宋_GB2312" w:cs="宋体"/>
                <w:color w:val="auto"/>
                <w:sz w:val="24"/>
                <w:szCs w:val="24"/>
              </w:rPr>
            </w:pPr>
          </w:p>
        </w:tc>
        <w:tc>
          <w:tcPr>
            <w:tcW w:w="4779" w:type="dxa"/>
            <w:noWrap w:val="0"/>
            <w:vAlign w:val="center"/>
          </w:tcPr>
          <w:p w14:paraId="07B16BF7">
            <w:pPr>
              <w:rPr>
                <w:rFonts w:ascii="仿宋_GB2312" w:hAnsi="宋体" w:eastAsia="仿宋_GB2312" w:cs="宋体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</w:rPr>
              <w:t>3.3.2合作技术创新，研究成果</w:t>
            </w:r>
          </w:p>
        </w:tc>
      </w:tr>
      <w:tr w14:paraId="2E738F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  <w:jc w:val="center"/>
        </w:trPr>
        <w:tc>
          <w:tcPr>
            <w:tcW w:w="1433" w:type="dxa"/>
            <w:vMerge w:val="continue"/>
            <w:noWrap w:val="0"/>
            <w:vAlign w:val="center"/>
          </w:tcPr>
          <w:p w14:paraId="686075F9">
            <w:pPr>
              <w:jc w:val="center"/>
              <w:rPr>
                <w:rFonts w:ascii="仿宋_GB2312" w:hAnsi="宋体" w:eastAsia="仿宋_GB2312" w:cs="宋体"/>
                <w:color w:val="auto"/>
                <w:sz w:val="24"/>
                <w:szCs w:val="24"/>
              </w:rPr>
            </w:pPr>
          </w:p>
        </w:tc>
        <w:tc>
          <w:tcPr>
            <w:tcW w:w="2310" w:type="dxa"/>
            <w:vMerge w:val="continue"/>
            <w:noWrap w:val="0"/>
            <w:vAlign w:val="center"/>
          </w:tcPr>
          <w:p w14:paraId="45437F1A">
            <w:pPr>
              <w:rPr>
                <w:rFonts w:ascii="仿宋_GB2312" w:hAnsi="宋体" w:eastAsia="仿宋_GB2312" w:cs="宋体"/>
                <w:color w:val="auto"/>
                <w:sz w:val="24"/>
                <w:szCs w:val="24"/>
              </w:rPr>
            </w:pPr>
          </w:p>
        </w:tc>
        <w:tc>
          <w:tcPr>
            <w:tcW w:w="4779" w:type="dxa"/>
            <w:noWrap w:val="0"/>
            <w:vAlign w:val="center"/>
          </w:tcPr>
          <w:p w14:paraId="33FAD4A1">
            <w:pPr>
              <w:rPr>
                <w:rFonts w:ascii="仿宋_GB2312" w:hAnsi="宋体" w:eastAsia="仿宋_GB2312" w:cs="宋体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</w:rPr>
              <w:t>3.3.3职业技能鉴定</w:t>
            </w:r>
          </w:p>
        </w:tc>
      </w:tr>
      <w:tr w14:paraId="1C63B4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33" w:type="dxa"/>
            <w:vMerge w:val="continue"/>
            <w:noWrap w:val="0"/>
            <w:vAlign w:val="center"/>
          </w:tcPr>
          <w:p w14:paraId="1867399A">
            <w:pPr>
              <w:jc w:val="center"/>
              <w:rPr>
                <w:rFonts w:ascii="仿宋_GB2312" w:hAnsi="宋体" w:eastAsia="仿宋_GB2312" w:cs="宋体"/>
                <w:color w:val="auto"/>
                <w:sz w:val="24"/>
                <w:szCs w:val="24"/>
              </w:rPr>
            </w:pPr>
          </w:p>
        </w:tc>
        <w:tc>
          <w:tcPr>
            <w:tcW w:w="2310" w:type="dxa"/>
            <w:vMerge w:val="continue"/>
            <w:noWrap w:val="0"/>
            <w:vAlign w:val="center"/>
          </w:tcPr>
          <w:p w14:paraId="042551BD">
            <w:pPr>
              <w:rPr>
                <w:rFonts w:ascii="仿宋_GB2312" w:hAnsi="宋体" w:eastAsia="仿宋_GB2312" w:cs="宋体"/>
                <w:color w:val="auto"/>
                <w:sz w:val="24"/>
                <w:szCs w:val="24"/>
              </w:rPr>
            </w:pPr>
          </w:p>
        </w:tc>
        <w:tc>
          <w:tcPr>
            <w:tcW w:w="4779" w:type="dxa"/>
            <w:noWrap w:val="0"/>
            <w:vAlign w:val="center"/>
          </w:tcPr>
          <w:p w14:paraId="777EA936">
            <w:pPr>
              <w:rPr>
                <w:rFonts w:ascii="仿宋_GB2312" w:hAnsi="宋体" w:eastAsia="仿宋_GB2312" w:cs="宋体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</w:rPr>
              <w:t>3.3.4技术技能积累，对接产业发展、岗位变化的新工种开发和培育等</w:t>
            </w:r>
          </w:p>
        </w:tc>
      </w:tr>
      <w:tr w14:paraId="30CEA3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33" w:type="dxa"/>
            <w:vMerge w:val="continue"/>
            <w:noWrap w:val="0"/>
            <w:vAlign w:val="center"/>
          </w:tcPr>
          <w:p w14:paraId="74C99147">
            <w:pPr>
              <w:jc w:val="center"/>
              <w:rPr>
                <w:rFonts w:ascii="仿宋_GB2312" w:hAnsi="宋体" w:eastAsia="仿宋_GB2312" w:cs="宋体"/>
                <w:color w:val="auto"/>
                <w:sz w:val="24"/>
                <w:szCs w:val="24"/>
              </w:rPr>
            </w:pPr>
          </w:p>
        </w:tc>
        <w:tc>
          <w:tcPr>
            <w:tcW w:w="2310" w:type="dxa"/>
            <w:vMerge w:val="continue"/>
            <w:noWrap w:val="0"/>
            <w:vAlign w:val="center"/>
          </w:tcPr>
          <w:p w14:paraId="7B1A14B9">
            <w:pPr>
              <w:rPr>
                <w:rFonts w:ascii="仿宋_GB2312" w:hAnsi="宋体" w:eastAsia="仿宋_GB2312" w:cs="宋体"/>
                <w:color w:val="auto"/>
                <w:sz w:val="24"/>
                <w:szCs w:val="24"/>
              </w:rPr>
            </w:pPr>
          </w:p>
        </w:tc>
        <w:tc>
          <w:tcPr>
            <w:tcW w:w="4779" w:type="dxa"/>
            <w:noWrap w:val="0"/>
            <w:vAlign w:val="center"/>
          </w:tcPr>
          <w:p w14:paraId="0D52F9AE">
            <w:pPr>
              <w:rPr>
                <w:rFonts w:ascii="仿宋_GB2312" w:hAnsi="宋体" w:eastAsia="仿宋_GB2312" w:cs="宋体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</w:rPr>
              <w:t>3.3.5校企文化融合</w:t>
            </w:r>
          </w:p>
        </w:tc>
      </w:tr>
      <w:tr w14:paraId="31F918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33" w:type="dxa"/>
            <w:vMerge w:val="continue"/>
            <w:noWrap w:val="0"/>
            <w:vAlign w:val="center"/>
          </w:tcPr>
          <w:p w14:paraId="06E9B419">
            <w:pPr>
              <w:jc w:val="center"/>
              <w:rPr>
                <w:rFonts w:ascii="仿宋_GB2312" w:hAnsi="宋体" w:eastAsia="仿宋_GB2312" w:cs="宋体"/>
                <w:color w:val="auto"/>
                <w:sz w:val="24"/>
                <w:szCs w:val="24"/>
              </w:rPr>
            </w:pPr>
          </w:p>
        </w:tc>
        <w:tc>
          <w:tcPr>
            <w:tcW w:w="2310" w:type="dxa"/>
            <w:vMerge w:val="continue"/>
            <w:noWrap w:val="0"/>
            <w:vAlign w:val="center"/>
          </w:tcPr>
          <w:p w14:paraId="364AC659">
            <w:pPr>
              <w:rPr>
                <w:rFonts w:ascii="仿宋_GB2312" w:hAnsi="宋体" w:eastAsia="仿宋_GB2312" w:cs="宋体"/>
                <w:color w:val="auto"/>
                <w:sz w:val="24"/>
                <w:szCs w:val="24"/>
              </w:rPr>
            </w:pPr>
          </w:p>
        </w:tc>
        <w:tc>
          <w:tcPr>
            <w:tcW w:w="4779" w:type="dxa"/>
            <w:noWrap w:val="0"/>
            <w:vAlign w:val="center"/>
          </w:tcPr>
          <w:p w14:paraId="6B573928">
            <w:pPr>
              <w:rPr>
                <w:rFonts w:ascii="仿宋_GB2312" w:hAnsi="宋体" w:eastAsia="仿宋_GB2312" w:cs="宋体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</w:rPr>
              <w:t>3.3.6建设产学研一体化研发中心和共享型教学团队（如名师工作室等），文化传承</w:t>
            </w:r>
          </w:p>
        </w:tc>
      </w:tr>
      <w:tr w14:paraId="08B001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  <w:jc w:val="center"/>
        </w:trPr>
        <w:tc>
          <w:tcPr>
            <w:tcW w:w="1433" w:type="dxa"/>
            <w:vMerge w:val="restart"/>
            <w:noWrap w:val="0"/>
            <w:vAlign w:val="center"/>
          </w:tcPr>
          <w:p w14:paraId="0E9E1B09">
            <w:pPr>
              <w:jc w:val="center"/>
              <w:rPr>
                <w:rFonts w:ascii="仿宋_GB2312" w:hAnsi="宋体" w:eastAsia="仿宋_GB2312" w:cs="宋体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</w:rPr>
              <w:t>4</w:t>
            </w:r>
          </w:p>
          <w:p w14:paraId="375D192D">
            <w:pPr>
              <w:jc w:val="center"/>
              <w:rPr>
                <w:rFonts w:ascii="仿宋_GB2312" w:hAnsi="宋体" w:eastAsia="仿宋_GB2312" w:cs="宋体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</w:rPr>
              <w:t>综</w:t>
            </w:r>
          </w:p>
          <w:p w14:paraId="5A5DF3B9">
            <w:pPr>
              <w:jc w:val="center"/>
              <w:rPr>
                <w:rFonts w:ascii="仿宋_GB2312" w:hAnsi="宋体" w:eastAsia="仿宋_GB2312" w:cs="宋体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</w:rPr>
              <w:t>合</w:t>
            </w:r>
          </w:p>
          <w:p w14:paraId="0A9FDFAC">
            <w:pPr>
              <w:jc w:val="center"/>
              <w:rPr>
                <w:rFonts w:ascii="仿宋_GB2312" w:hAnsi="宋体" w:eastAsia="仿宋_GB2312" w:cs="宋体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</w:rPr>
              <w:t>服</w:t>
            </w:r>
          </w:p>
          <w:p w14:paraId="32CE5256">
            <w:pPr>
              <w:jc w:val="center"/>
              <w:rPr>
                <w:rFonts w:ascii="仿宋_GB2312" w:hAnsi="宋体" w:eastAsia="仿宋_GB2312" w:cs="宋体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</w:rPr>
              <w:t>务</w:t>
            </w:r>
          </w:p>
          <w:p w14:paraId="74E618B3">
            <w:pPr>
              <w:jc w:val="center"/>
              <w:rPr>
                <w:rFonts w:ascii="仿宋_GB2312" w:hAnsi="宋体" w:eastAsia="仿宋_GB2312" w:cs="宋体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</w:rPr>
              <w:t>能</w:t>
            </w:r>
          </w:p>
          <w:p w14:paraId="44F7D5D8">
            <w:pPr>
              <w:jc w:val="center"/>
              <w:rPr>
                <w:rFonts w:ascii="仿宋_GB2312" w:hAnsi="宋体" w:eastAsia="仿宋_GB2312" w:cs="宋体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</w:rPr>
              <w:t>力</w:t>
            </w:r>
          </w:p>
        </w:tc>
        <w:tc>
          <w:tcPr>
            <w:tcW w:w="2310" w:type="dxa"/>
            <w:vMerge w:val="restart"/>
            <w:noWrap w:val="0"/>
            <w:vAlign w:val="center"/>
          </w:tcPr>
          <w:p w14:paraId="2D635E7D">
            <w:pPr>
              <w:rPr>
                <w:rFonts w:ascii="仿宋_GB2312" w:hAnsi="宋体" w:eastAsia="仿宋_GB2312" w:cs="宋体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</w:rPr>
              <w:t>4.1服务发展方式转变</w:t>
            </w:r>
          </w:p>
        </w:tc>
        <w:tc>
          <w:tcPr>
            <w:tcW w:w="4779" w:type="dxa"/>
            <w:noWrap w:val="0"/>
            <w:vAlign w:val="center"/>
          </w:tcPr>
          <w:p w14:paraId="3ED51486">
            <w:pPr>
              <w:rPr>
                <w:rFonts w:ascii="仿宋_GB2312" w:hAnsi="宋体" w:eastAsia="仿宋_GB2312" w:cs="宋体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</w:rPr>
              <w:t>4.1.1专业设置和布局与区域、与行业企业需求相适应、协调</w:t>
            </w:r>
          </w:p>
        </w:tc>
      </w:tr>
      <w:tr w14:paraId="67B228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  <w:jc w:val="center"/>
        </w:trPr>
        <w:tc>
          <w:tcPr>
            <w:tcW w:w="1433" w:type="dxa"/>
            <w:vMerge w:val="continue"/>
            <w:noWrap w:val="0"/>
            <w:vAlign w:val="center"/>
          </w:tcPr>
          <w:p w14:paraId="3D8472D5">
            <w:pPr>
              <w:jc w:val="center"/>
              <w:rPr>
                <w:rFonts w:ascii="仿宋_GB2312" w:hAnsi="宋体" w:eastAsia="仿宋_GB2312" w:cs="宋体"/>
                <w:color w:val="auto"/>
                <w:sz w:val="24"/>
                <w:szCs w:val="24"/>
              </w:rPr>
            </w:pPr>
          </w:p>
        </w:tc>
        <w:tc>
          <w:tcPr>
            <w:tcW w:w="2310" w:type="dxa"/>
            <w:vMerge w:val="continue"/>
            <w:noWrap w:val="0"/>
            <w:vAlign w:val="center"/>
          </w:tcPr>
          <w:p w14:paraId="606C99F2">
            <w:pPr>
              <w:rPr>
                <w:rFonts w:ascii="仿宋_GB2312" w:hAnsi="宋体" w:eastAsia="仿宋_GB2312" w:cs="宋体"/>
                <w:color w:val="auto"/>
                <w:sz w:val="24"/>
                <w:szCs w:val="24"/>
              </w:rPr>
            </w:pPr>
          </w:p>
        </w:tc>
        <w:tc>
          <w:tcPr>
            <w:tcW w:w="4779" w:type="dxa"/>
            <w:noWrap w:val="0"/>
            <w:vAlign w:val="center"/>
          </w:tcPr>
          <w:p w14:paraId="0A07F212">
            <w:pPr>
              <w:rPr>
                <w:rFonts w:ascii="仿宋_GB2312" w:hAnsi="宋体" w:eastAsia="仿宋_GB2312" w:cs="宋体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</w:rPr>
              <w:t>4.1.2行业企业对培养人才质量满意度</w:t>
            </w:r>
          </w:p>
        </w:tc>
      </w:tr>
      <w:tr w14:paraId="1B12A8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  <w:jc w:val="center"/>
        </w:trPr>
        <w:tc>
          <w:tcPr>
            <w:tcW w:w="1433" w:type="dxa"/>
            <w:vMerge w:val="continue"/>
            <w:noWrap w:val="0"/>
            <w:vAlign w:val="center"/>
          </w:tcPr>
          <w:p w14:paraId="33D267FF">
            <w:pPr>
              <w:jc w:val="center"/>
              <w:rPr>
                <w:rFonts w:ascii="仿宋_GB2312" w:hAnsi="宋体" w:eastAsia="仿宋_GB2312" w:cs="宋体"/>
                <w:color w:val="auto"/>
                <w:sz w:val="24"/>
                <w:szCs w:val="24"/>
              </w:rPr>
            </w:pPr>
          </w:p>
        </w:tc>
        <w:tc>
          <w:tcPr>
            <w:tcW w:w="2310" w:type="dxa"/>
            <w:vMerge w:val="continue"/>
            <w:noWrap w:val="0"/>
            <w:vAlign w:val="center"/>
          </w:tcPr>
          <w:p w14:paraId="6DE80E93">
            <w:pPr>
              <w:rPr>
                <w:rFonts w:ascii="仿宋_GB2312" w:hAnsi="宋体" w:eastAsia="仿宋_GB2312" w:cs="宋体"/>
                <w:color w:val="auto"/>
                <w:sz w:val="24"/>
                <w:szCs w:val="24"/>
              </w:rPr>
            </w:pPr>
          </w:p>
        </w:tc>
        <w:tc>
          <w:tcPr>
            <w:tcW w:w="4779" w:type="dxa"/>
            <w:noWrap w:val="0"/>
            <w:vAlign w:val="center"/>
          </w:tcPr>
          <w:p w14:paraId="15310FD1">
            <w:pPr>
              <w:rPr>
                <w:rFonts w:ascii="仿宋_GB2312" w:hAnsi="宋体" w:eastAsia="仿宋_GB2312" w:cs="宋体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</w:rPr>
              <w:t>4.1.3服务国家发展战略（中国制造2025、精准扶贫、乡村振兴、健康中国、一带一路、其他等）</w:t>
            </w:r>
          </w:p>
        </w:tc>
      </w:tr>
      <w:tr w14:paraId="4D647A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  <w:jc w:val="center"/>
        </w:trPr>
        <w:tc>
          <w:tcPr>
            <w:tcW w:w="1433" w:type="dxa"/>
            <w:vMerge w:val="continue"/>
            <w:noWrap w:val="0"/>
            <w:vAlign w:val="center"/>
          </w:tcPr>
          <w:p w14:paraId="59B59226">
            <w:pPr>
              <w:jc w:val="center"/>
              <w:rPr>
                <w:rFonts w:ascii="仿宋_GB2312" w:hAnsi="宋体" w:eastAsia="仿宋_GB2312" w:cs="宋体"/>
                <w:color w:val="auto"/>
                <w:sz w:val="24"/>
                <w:szCs w:val="24"/>
              </w:rPr>
            </w:pPr>
          </w:p>
        </w:tc>
        <w:tc>
          <w:tcPr>
            <w:tcW w:w="2310" w:type="dxa"/>
            <w:vMerge w:val="restart"/>
            <w:noWrap w:val="0"/>
            <w:vAlign w:val="center"/>
          </w:tcPr>
          <w:p w14:paraId="56B17948">
            <w:pPr>
              <w:rPr>
                <w:rFonts w:ascii="仿宋_GB2312" w:hAnsi="宋体" w:eastAsia="仿宋_GB2312" w:cs="宋体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</w:rPr>
              <w:t>4.2服务区域（行业）和协调发展</w:t>
            </w:r>
          </w:p>
        </w:tc>
        <w:tc>
          <w:tcPr>
            <w:tcW w:w="4779" w:type="dxa"/>
            <w:noWrap w:val="0"/>
            <w:vAlign w:val="center"/>
          </w:tcPr>
          <w:p w14:paraId="35B11B22">
            <w:pPr>
              <w:rPr>
                <w:rFonts w:ascii="仿宋_GB2312" w:hAnsi="宋体" w:eastAsia="仿宋_GB2312" w:cs="宋体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</w:rPr>
              <w:t>4.2.1服务本区域、本行业（如推动或参与行业标准的制订等）发展</w:t>
            </w:r>
          </w:p>
        </w:tc>
      </w:tr>
      <w:tr w14:paraId="562FB9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  <w:jc w:val="center"/>
        </w:trPr>
        <w:tc>
          <w:tcPr>
            <w:tcW w:w="1433" w:type="dxa"/>
            <w:vMerge w:val="continue"/>
            <w:noWrap w:val="0"/>
            <w:vAlign w:val="center"/>
          </w:tcPr>
          <w:p w14:paraId="6E5B8557">
            <w:pPr>
              <w:jc w:val="center"/>
              <w:rPr>
                <w:rFonts w:ascii="仿宋_GB2312" w:hAnsi="宋体" w:eastAsia="仿宋_GB2312" w:cs="宋体"/>
                <w:color w:val="auto"/>
                <w:sz w:val="24"/>
                <w:szCs w:val="24"/>
              </w:rPr>
            </w:pPr>
          </w:p>
        </w:tc>
        <w:tc>
          <w:tcPr>
            <w:tcW w:w="2310" w:type="dxa"/>
            <w:vMerge w:val="continue"/>
            <w:noWrap w:val="0"/>
            <w:vAlign w:val="center"/>
          </w:tcPr>
          <w:p w14:paraId="0E070AEE">
            <w:pPr>
              <w:rPr>
                <w:rFonts w:ascii="仿宋_GB2312" w:hAnsi="宋体" w:eastAsia="仿宋_GB2312" w:cs="宋体"/>
                <w:color w:val="auto"/>
                <w:sz w:val="24"/>
                <w:szCs w:val="24"/>
              </w:rPr>
            </w:pPr>
          </w:p>
        </w:tc>
        <w:tc>
          <w:tcPr>
            <w:tcW w:w="4779" w:type="dxa"/>
            <w:noWrap w:val="0"/>
            <w:vAlign w:val="center"/>
          </w:tcPr>
          <w:p w14:paraId="75B1D270">
            <w:pPr>
              <w:rPr>
                <w:rFonts w:ascii="仿宋_GB2312" w:hAnsi="宋体" w:eastAsia="仿宋_GB2312" w:cs="宋体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</w:rPr>
              <w:t>4.2.2以城带乡、以强带弱</w:t>
            </w:r>
          </w:p>
        </w:tc>
      </w:tr>
      <w:tr w14:paraId="7A4862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  <w:jc w:val="center"/>
        </w:trPr>
        <w:tc>
          <w:tcPr>
            <w:tcW w:w="1433" w:type="dxa"/>
            <w:vMerge w:val="continue"/>
            <w:noWrap w:val="0"/>
            <w:vAlign w:val="center"/>
          </w:tcPr>
          <w:p w14:paraId="531D5D24">
            <w:pPr>
              <w:jc w:val="center"/>
              <w:rPr>
                <w:rFonts w:ascii="仿宋_GB2312" w:hAnsi="宋体" w:eastAsia="仿宋_GB2312" w:cs="宋体"/>
                <w:color w:val="auto"/>
                <w:sz w:val="24"/>
                <w:szCs w:val="24"/>
              </w:rPr>
            </w:pPr>
          </w:p>
        </w:tc>
        <w:tc>
          <w:tcPr>
            <w:tcW w:w="2310" w:type="dxa"/>
            <w:vMerge w:val="continue"/>
            <w:noWrap w:val="0"/>
            <w:vAlign w:val="center"/>
          </w:tcPr>
          <w:p w14:paraId="587E2883">
            <w:pPr>
              <w:rPr>
                <w:rFonts w:ascii="仿宋_GB2312" w:hAnsi="宋体" w:eastAsia="仿宋_GB2312" w:cs="宋体"/>
                <w:color w:val="auto"/>
                <w:sz w:val="24"/>
                <w:szCs w:val="24"/>
              </w:rPr>
            </w:pPr>
          </w:p>
        </w:tc>
        <w:tc>
          <w:tcPr>
            <w:tcW w:w="4779" w:type="dxa"/>
            <w:noWrap w:val="0"/>
            <w:vAlign w:val="center"/>
          </w:tcPr>
          <w:p w14:paraId="1B026B74">
            <w:pPr>
              <w:rPr>
                <w:rFonts w:ascii="仿宋_GB2312" w:hAnsi="宋体" w:eastAsia="仿宋_GB2312" w:cs="宋体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</w:rPr>
              <w:t>4.2.3服务东西部协调发展</w:t>
            </w:r>
          </w:p>
        </w:tc>
      </w:tr>
      <w:tr w14:paraId="641758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  <w:jc w:val="center"/>
        </w:trPr>
        <w:tc>
          <w:tcPr>
            <w:tcW w:w="1433" w:type="dxa"/>
            <w:vMerge w:val="continue"/>
            <w:noWrap w:val="0"/>
            <w:vAlign w:val="center"/>
          </w:tcPr>
          <w:p w14:paraId="13424B96">
            <w:pPr>
              <w:jc w:val="center"/>
              <w:rPr>
                <w:rFonts w:ascii="仿宋_GB2312" w:hAnsi="宋体" w:eastAsia="仿宋_GB2312" w:cs="宋体"/>
                <w:color w:val="auto"/>
                <w:sz w:val="24"/>
                <w:szCs w:val="24"/>
              </w:rPr>
            </w:pPr>
          </w:p>
        </w:tc>
        <w:tc>
          <w:tcPr>
            <w:tcW w:w="2310" w:type="dxa"/>
            <w:vMerge w:val="continue"/>
            <w:noWrap w:val="0"/>
            <w:vAlign w:val="center"/>
          </w:tcPr>
          <w:p w14:paraId="208ECDF7">
            <w:pPr>
              <w:rPr>
                <w:rFonts w:ascii="仿宋_GB2312" w:hAnsi="宋体" w:eastAsia="仿宋_GB2312" w:cs="宋体"/>
                <w:color w:val="auto"/>
                <w:sz w:val="24"/>
                <w:szCs w:val="24"/>
              </w:rPr>
            </w:pPr>
          </w:p>
        </w:tc>
        <w:tc>
          <w:tcPr>
            <w:tcW w:w="4779" w:type="dxa"/>
            <w:noWrap w:val="0"/>
            <w:vAlign w:val="center"/>
          </w:tcPr>
          <w:p w14:paraId="0C87ED50">
            <w:pPr>
              <w:rPr>
                <w:rFonts w:ascii="仿宋_GB2312" w:hAnsi="宋体" w:eastAsia="仿宋_GB2312" w:cs="宋体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</w:rPr>
              <w:t>4.2.4扶持民族地区发展</w:t>
            </w:r>
          </w:p>
        </w:tc>
      </w:tr>
      <w:tr w14:paraId="7D6229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  <w:jc w:val="center"/>
        </w:trPr>
        <w:tc>
          <w:tcPr>
            <w:tcW w:w="1433" w:type="dxa"/>
            <w:vMerge w:val="continue"/>
            <w:noWrap w:val="0"/>
            <w:vAlign w:val="center"/>
          </w:tcPr>
          <w:p w14:paraId="0408C51B">
            <w:pPr>
              <w:jc w:val="center"/>
              <w:rPr>
                <w:rFonts w:ascii="仿宋_GB2312" w:hAnsi="宋体" w:eastAsia="仿宋_GB2312" w:cs="宋体"/>
                <w:color w:val="auto"/>
                <w:sz w:val="24"/>
                <w:szCs w:val="24"/>
              </w:rPr>
            </w:pPr>
          </w:p>
        </w:tc>
        <w:tc>
          <w:tcPr>
            <w:tcW w:w="2310" w:type="dxa"/>
            <w:vMerge w:val="restart"/>
            <w:noWrap w:val="0"/>
            <w:vAlign w:val="center"/>
          </w:tcPr>
          <w:p w14:paraId="6DBDD58B">
            <w:pPr>
              <w:rPr>
                <w:rFonts w:ascii="仿宋_GB2312" w:hAnsi="宋体" w:eastAsia="仿宋_GB2312" w:cs="宋体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</w:rPr>
              <w:t>4.3服务促进就业创业</w:t>
            </w:r>
          </w:p>
        </w:tc>
        <w:tc>
          <w:tcPr>
            <w:tcW w:w="4779" w:type="dxa"/>
            <w:noWrap w:val="0"/>
            <w:vAlign w:val="center"/>
          </w:tcPr>
          <w:p w14:paraId="2EA14E8A">
            <w:pPr>
              <w:rPr>
                <w:rFonts w:ascii="仿宋_GB2312" w:hAnsi="宋体" w:eastAsia="仿宋_GB2312" w:cs="宋体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</w:rPr>
              <w:t>4.3.1院校为企业职工培训</w:t>
            </w:r>
          </w:p>
        </w:tc>
      </w:tr>
      <w:tr w14:paraId="33E412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  <w:jc w:val="center"/>
        </w:trPr>
        <w:tc>
          <w:tcPr>
            <w:tcW w:w="1433" w:type="dxa"/>
            <w:vMerge w:val="continue"/>
            <w:noWrap w:val="0"/>
            <w:vAlign w:val="center"/>
          </w:tcPr>
          <w:p w14:paraId="6ECC5BDE">
            <w:pPr>
              <w:jc w:val="center"/>
              <w:rPr>
                <w:rFonts w:ascii="仿宋_GB2312" w:hAnsi="宋体" w:eastAsia="仿宋_GB2312" w:cs="宋体"/>
                <w:color w:val="auto"/>
                <w:sz w:val="24"/>
                <w:szCs w:val="24"/>
              </w:rPr>
            </w:pPr>
          </w:p>
        </w:tc>
        <w:tc>
          <w:tcPr>
            <w:tcW w:w="2310" w:type="dxa"/>
            <w:vMerge w:val="continue"/>
            <w:noWrap w:val="0"/>
            <w:vAlign w:val="center"/>
          </w:tcPr>
          <w:p w14:paraId="4C4400E6">
            <w:pPr>
              <w:rPr>
                <w:rFonts w:ascii="仿宋_GB2312" w:hAnsi="宋体" w:eastAsia="仿宋_GB2312" w:cs="宋体"/>
                <w:color w:val="auto"/>
                <w:sz w:val="24"/>
                <w:szCs w:val="24"/>
              </w:rPr>
            </w:pPr>
          </w:p>
        </w:tc>
        <w:tc>
          <w:tcPr>
            <w:tcW w:w="4779" w:type="dxa"/>
            <w:noWrap w:val="0"/>
            <w:vAlign w:val="center"/>
          </w:tcPr>
          <w:p w14:paraId="36FAA5ED">
            <w:pPr>
              <w:rPr>
                <w:rFonts w:ascii="仿宋_GB2312" w:hAnsi="宋体" w:eastAsia="仿宋_GB2312" w:cs="宋体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</w:rPr>
              <w:t>4.3.2就业创业服务</w:t>
            </w:r>
          </w:p>
        </w:tc>
      </w:tr>
      <w:tr w14:paraId="364FD9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33" w:type="dxa"/>
            <w:vMerge w:val="restart"/>
            <w:noWrap w:val="0"/>
            <w:vAlign w:val="center"/>
          </w:tcPr>
          <w:p w14:paraId="3DED823A">
            <w:pPr>
              <w:jc w:val="center"/>
              <w:rPr>
                <w:rFonts w:ascii="仿宋_GB2312" w:hAnsi="宋体" w:eastAsia="仿宋_GB2312" w:cs="宋体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</w:rPr>
              <w:t>5</w:t>
            </w:r>
          </w:p>
          <w:p w14:paraId="35A41B1C">
            <w:pPr>
              <w:jc w:val="center"/>
              <w:rPr>
                <w:rFonts w:ascii="仿宋_GB2312" w:hAnsi="宋体" w:eastAsia="仿宋_GB2312" w:cs="宋体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</w:rPr>
              <w:t>保</w:t>
            </w:r>
          </w:p>
          <w:p w14:paraId="6488E6BE">
            <w:pPr>
              <w:jc w:val="center"/>
              <w:rPr>
                <w:rFonts w:ascii="仿宋_GB2312" w:hAnsi="宋体" w:eastAsia="仿宋_GB2312" w:cs="宋体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</w:rPr>
              <w:t>障</w:t>
            </w:r>
          </w:p>
          <w:p w14:paraId="598B0082">
            <w:pPr>
              <w:jc w:val="center"/>
              <w:rPr>
                <w:rFonts w:ascii="仿宋_GB2312" w:hAnsi="宋体" w:eastAsia="仿宋_GB2312" w:cs="宋体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</w:rPr>
              <w:t>机</w:t>
            </w:r>
          </w:p>
          <w:p w14:paraId="0A01B460">
            <w:pPr>
              <w:jc w:val="center"/>
              <w:rPr>
                <w:rFonts w:ascii="仿宋_GB2312" w:hAnsi="宋体" w:eastAsia="仿宋_GB2312" w:cs="宋体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</w:rPr>
              <w:t>制</w:t>
            </w:r>
          </w:p>
        </w:tc>
        <w:tc>
          <w:tcPr>
            <w:tcW w:w="2310" w:type="dxa"/>
            <w:vMerge w:val="restart"/>
            <w:noWrap w:val="0"/>
            <w:vAlign w:val="center"/>
          </w:tcPr>
          <w:p w14:paraId="260D49D6">
            <w:pPr>
              <w:rPr>
                <w:rFonts w:ascii="仿宋_GB2312" w:hAnsi="宋体" w:eastAsia="仿宋_GB2312" w:cs="宋体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</w:rPr>
              <w:t>5.1政府（行业）领导</w:t>
            </w:r>
          </w:p>
        </w:tc>
        <w:tc>
          <w:tcPr>
            <w:tcW w:w="4779" w:type="dxa"/>
            <w:noWrap w:val="0"/>
            <w:vAlign w:val="center"/>
          </w:tcPr>
          <w:p w14:paraId="7966FC3F">
            <w:pPr>
              <w:rPr>
                <w:rFonts w:ascii="仿宋_GB2312" w:hAnsi="宋体" w:eastAsia="仿宋_GB2312" w:cs="宋体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</w:rPr>
              <w:t>5.1.1制定职业教育集团化办学发展规划</w:t>
            </w:r>
          </w:p>
        </w:tc>
      </w:tr>
      <w:tr w14:paraId="11E1BB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33" w:type="dxa"/>
            <w:vMerge w:val="continue"/>
            <w:noWrap w:val="0"/>
            <w:vAlign w:val="center"/>
          </w:tcPr>
          <w:p w14:paraId="39D722EE">
            <w:pPr>
              <w:jc w:val="center"/>
              <w:rPr>
                <w:rFonts w:ascii="仿宋_GB2312" w:hAnsi="宋体" w:eastAsia="仿宋_GB2312" w:cs="宋体"/>
                <w:color w:val="auto"/>
                <w:sz w:val="24"/>
                <w:szCs w:val="24"/>
              </w:rPr>
            </w:pPr>
          </w:p>
        </w:tc>
        <w:tc>
          <w:tcPr>
            <w:tcW w:w="2310" w:type="dxa"/>
            <w:vMerge w:val="continue"/>
            <w:noWrap w:val="0"/>
            <w:vAlign w:val="center"/>
          </w:tcPr>
          <w:p w14:paraId="55C84A88">
            <w:pPr>
              <w:rPr>
                <w:rFonts w:ascii="仿宋_GB2312" w:hAnsi="宋体" w:eastAsia="仿宋_GB2312" w:cs="宋体"/>
                <w:color w:val="auto"/>
                <w:sz w:val="24"/>
                <w:szCs w:val="24"/>
              </w:rPr>
            </w:pPr>
          </w:p>
        </w:tc>
        <w:tc>
          <w:tcPr>
            <w:tcW w:w="4779" w:type="dxa"/>
            <w:noWrap w:val="0"/>
            <w:vAlign w:val="center"/>
          </w:tcPr>
          <w:p w14:paraId="5B34D268">
            <w:pPr>
              <w:rPr>
                <w:rFonts w:ascii="仿宋_GB2312" w:hAnsi="宋体" w:eastAsia="仿宋_GB2312" w:cs="宋体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</w:rPr>
              <w:t>5.1.2将集团化办学情况纳入工作目标考核体系</w:t>
            </w:r>
          </w:p>
        </w:tc>
      </w:tr>
      <w:tr w14:paraId="5EC9B6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33" w:type="dxa"/>
            <w:vMerge w:val="continue"/>
            <w:noWrap w:val="0"/>
            <w:vAlign w:val="center"/>
          </w:tcPr>
          <w:p w14:paraId="04EB9FA7">
            <w:pPr>
              <w:jc w:val="center"/>
              <w:rPr>
                <w:rFonts w:ascii="仿宋_GB2312" w:hAnsi="宋体" w:eastAsia="仿宋_GB2312" w:cs="宋体"/>
                <w:color w:val="auto"/>
                <w:sz w:val="24"/>
                <w:szCs w:val="24"/>
              </w:rPr>
            </w:pPr>
          </w:p>
        </w:tc>
        <w:tc>
          <w:tcPr>
            <w:tcW w:w="2310" w:type="dxa"/>
            <w:vMerge w:val="continue"/>
            <w:noWrap w:val="0"/>
            <w:vAlign w:val="center"/>
          </w:tcPr>
          <w:p w14:paraId="28F807CC">
            <w:pPr>
              <w:rPr>
                <w:rFonts w:ascii="仿宋_GB2312" w:hAnsi="宋体" w:eastAsia="仿宋_GB2312" w:cs="宋体"/>
                <w:color w:val="auto"/>
                <w:sz w:val="24"/>
                <w:szCs w:val="24"/>
              </w:rPr>
            </w:pPr>
          </w:p>
        </w:tc>
        <w:tc>
          <w:tcPr>
            <w:tcW w:w="4779" w:type="dxa"/>
            <w:noWrap w:val="0"/>
            <w:vAlign w:val="center"/>
          </w:tcPr>
          <w:p w14:paraId="7F6545CE">
            <w:pPr>
              <w:rPr>
                <w:rFonts w:ascii="仿宋_GB2312" w:hAnsi="宋体" w:eastAsia="仿宋_GB2312" w:cs="宋体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</w:rPr>
              <w:t>5.1.3发布集团年度发展报告</w:t>
            </w:r>
          </w:p>
        </w:tc>
      </w:tr>
      <w:tr w14:paraId="18844F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33" w:type="dxa"/>
            <w:vMerge w:val="continue"/>
            <w:noWrap w:val="0"/>
            <w:vAlign w:val="center"/>
          </w:tcPr>
          <w:p w14:paraId="7FF2E660">
            <w:pPr>
              <w:jc w:val="center"/>
              <w:rPr>
                <w:rFonts w:ascii="仿宋_GB2312" w:hAnsi="宋体" w:eastAsia="仿宋_GB2312" w:cs="宋体"/>
                <w:color w:val="auto"/>
                <w:sz w:val="24"/>
                <w:szCs w:val="24"/>
              </w:rPr>
            </w:pPr>
          </w:p>
        </w:tc>
        <w:tc>
          <w:tcPr>
            <w:tcW w:w="2310" w:type="dxa"/>
            <w:vMerge w:val="continue"/>
            <w:noWrap w:val="0"/>
            <w:vAlign w:val="center"/>
          </w:tcPr>
          <w:p w14:paraId="4A00882F">
            <w:pPr>
              <w:rPr>
                <w:rFonts w:ascii="仿宋_GB2312" w:hAnsi="宋体" w:eastAsia="仿宋_GB2312" w:cs="宋体"/>
                <w:color w:val="auto"/>
                <w:sz w:val="24"/>
                <w:szCs w:val="24"/>
              </w:rPr>
            </w:pPr>
          </w:p>
        </w:tc>
        <w:tc>
          <w:tcPr>
            <w:tcW w:w="4779" w:type="dxa"/>
            <w:noWrap w:val="0"/>
            <w:vAlign w:val="center"/>
          </w:tcPr>
          <w:p w14:paraId="2D2394F8">
            <w:pPr>
              <w:rPr>
                <w:rFonts w:ascii="仿宋_GB2312" w:hAnsi="宋体" w:eastAsia="仿宋_GB2312" w:cs="宋体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</w:rPr>
              <w:t>5.1.4宣传成绩突出的优秀案例</w:t>
            </w:r>
          </w:p>
        </w:tc>
      </w:tr>
      <w:tr w14:paraId="003F06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33" w:type="dxa"/>
            <w:vMerge w:val="continue"/>
            <w:noWrap w:val="0"/>
            <w:vAlign w:val="center"/>
          </w:tcPr>
          <w:p w14:paraId="75588268">
            <w:pPr>
              <w:jc w:val="center"/>
              <w:rPr>
                <w:rFonts w:ascii="仿宋_GB2312" w:hAnsi="宋体" w:eastAsia="仿宋_GB2312" w:cs="宋体"/>
                <w:color w:val="auto"/>
                <w:sz w:val="24"/>
                <w:szCs w:val="24"/>
              </w:rPr>
            </w:pPr>
          </w:p>
        </w:tc>
        <w:tc>
          <w:tcPr>
            <w:tcW w:w="2310" w:type="dxa"/>
            <w:vMerge w:val="restart"/>
            <w:noWrap w:val="0"/>
            <w:vAlign w:val="center"/>
          </w:tcPr>
          <w:p w14:paraId="29D8D360">
            <w:pPr>
              <w:rPr>
                <w:rFonts w:ascii="仿宋_GB2312" w:hAnsi="宋体" w:eastAsia="仿宋_GB2312" w:cs="宋体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</w:rPr>
              <w:t>5.2政策支持</w:t>
            </w:r>
          </w:p>
        </w:tc>
        <w:tc>
          <w:tcPr>
            <w:tcW w:w="4779" w:type="dxa"/>
            <w:noWrap w:val="0"/>
            <w:vAlign w:val="center"/>
          </w:tcPr>
          <w:p w14:paraId="327FB2F6">
            <w:pPr>
              <w:rPr>
                <w:rFonts w:ascii="仿宋_GB2312" w:hAnsi="宋体" w:eastAsia="仿宋_GB2312" w:cs="宋体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</w:rPr>
              <w:t>5.2.1支持建设一批省（市）级示范性职业教育集团</w:t>
            </w:r>
          </w:p>
        </w:tc>
      </w:tr>
      <w:tr w14:paraId="70D308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33" w:type="dxa"/>
            <w:vMerge w:val="continue"/>
            <w:noWrap w:val="0"/>
            <w:vAlign w:val="center"/>
          </w:tcPr>
          <w:p w14:paraId="31FC64F3">
            <w:pPr>
              <w:jc w:val="center"/>
              <w:rPr>
                <w:rFonts w:ascii="仿宋_GB2312" w:hAnsi="宋体" w:eastAsia="仿宋_GB2312" w:cs="宋体"/>
                <w:color w:val="auto"/>
                <w:sz w:val="24"/>
                <w:szCs w:val="24"/>
              </w:rPr>
            </w:pPr>
          </w:p>
        </w:tc>
        <w:tc>
          <w:tcPr>
            <w:tcW w:w="2310" w:type="dxa"/>
            <w:vMerge w:val="continue"/>
            <w:noWrap w:val="0"/>
            <w:vAlign w:val="center"/>
          </w:tcPr>
          <w:p w14:paraId="64735D59">
            <w:pPr>
              <w:rPr>
                <w:rFonts w:ascii="仿宋_GB2312" w:hAnsi="宋体" w:eastAsia="仿宋_GB2312" w:cs="宋体"/>
                <w:color w:val="auto"/>
                <w:sz w:val="24"/>
                <w:szCs w:val="24"/>
              </w:rPr>
            </w:pPr>
          </w:p>
        </w:tc>
        <w:tc>
          <w:tcPr>
            <w:tcW w:w="4779" w:type="dxa"/>
            <w:noWrap w:val="0"/>
            <w:vAlign w:val="center"/>
          </w:tcPr>
          <w:p w14:paraId="5787E634">
            <w:pPr>
              <w:rPr>
                <w:rFonts w:ascii="仿宋_GB2312" w:hAnsi="宋体" w:eastAsia="仿宋_GB2312" w:cs="宋体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</w:rPr>
              <w:t>5.2.2落实教育、财税、土地、金融等政策</w:t>
            </w:r>
          </w:p>
        </w:tc>
      </w:tr>
      <w:tr w14:paraId="4BB8EA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33" w:type="dxa"/>
            <w:vMerge w:val="continue"/>
            <w:noWrap w:val="0"/>
            <w:vAlign w:val="center"/>
          </w:tcPr>
          <w:p w14:paraId="4440A76D">
            <w:pPr>
              <w:jc w:val="center"/>
              <w:rPr>
                <w:rFonts w:ascii="仿宋_GB2312" w:hAnsi="宋体" w:eastAsia="仿宋_GB2312" w:cs="宋体"/>
                <w:color w:val="auto"/>
                <w:sz w:val="24"/>
                <w:szCs w:val="24"/>
              </w:rPr>
            </w:pPr>
          </w:p>
        </w:tc>
        <w:tc>
          <w:tcPr>
            <w:tcW w:w="2310" w:type="dxa"/>
            <w:vMerge w:val="continue"/>
            <w:noWrap w:val="0"/>
            <w:vAlign w:val="center"/>
          </w:tcPr>
          <w:p w14:paraId="00BEB003">
            <w:pPr>
              <w:rPr>
                <w:rFonts w:ascii="仿宋_GB2312" w:hAnsi="宋体" w:eastAsia="仿宋_GB2312" w:cs="宋体"/>
                <w:color w:val="auto"/>
                <w:sz w:val="24"/>
                <w:szCs w:val="24"/>
              </w:rPr>
            </w:pPr>
          </w:p>
        </w:tc>
        <w:tc>
          <w:tcPr>
            <w:tcW w:w="4779" w:type="dxa"/>
            <w:noWrap w:val="0"/>
            <w:vAlign w:val="center"/>
          </w:tcPr>
          <w:p w14:paraId="6AD9BE4D">
            <w:pPr>
              <w:rPr>
                <w:rFonts w:ascii="仿宋_GB2312" w:hAnsi="宋体" w:eastAsia="仿宋_GB2312" w:cs="宋体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</w:rPr>
              <w:t>5.2.3支持集团内行业企业成员单位参与职业教育发展</w:t>
            </w:r>
          </w:p>
        </w:tc>
      </w:tr>
      <w:tr w14:paraId="1C707F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33" w:type="dxa"/>
            <w:vMerge w:val="continue"/>
            <w:noWrap w:val="0"/>
            <w:vAlign w:val="center"/>
          </w:tcPr>
          <w:p w14:paraId="4F52F1E1">
            <w:pPr>
              <w:jc w:val="center"/>
              <w:rPr>
                <w:rFonts w:ascii="仿宋_GB2312" w:hAnsi="宋体" w:eastAsia="仿宋_GB2312" w:cs="宋体"/>
                <w:color w:val="auto"/>
                <w:sz w:val="24"/>
                <w:szCs w:val="24"/>
              </w:rPr>
            </w:pPr>
          </w:p>
        </w:tc>
        <w:tc>
          <w:tcPr>
            <w:tcW w:w="2310" w:type="dxa"/>
            <w:vMerge w:val="restart"/>
            <w:noWrap w:val="0"/>
            <w:vAlign w:val="center"/>
          </w:tcPr>
          <w:p w14:paraId="5D7CEAC1">
            <w:pPr>
              <w:rPr>
                <w:rFonts w:ascii="仿宋_GB2312" w:hAnsi="宋体" w:eastAsia="仿宋_GB2312" w:cs="宋体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</w:rPr>
              <w:t>5.3加大投入</w:t>
            </w:r>
          </w:p>
        </w:tc>
        <w:tc>
          <w:tcPr>
            <w:tcW w:w="4779" w:type="dxa"/>
            <w:noWrap w:val="0"/>
            <w:vAlign w:val="center"/>
          </w:tcPr>
          <w:p w14:paraId="59F0155E">
            <w:pPr>
              <w:rPr>
                <w:rFonts w:ascii="仿宋_GB2312" w:hAnsi="宋体" w:eastAsia="仿宋_GB2312" w:cs="宋体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</w:rPr>
              <w:t>5.3.1政府购买制度</w:t>
            </w:r>
          </w:p>
        </w:tc>
      </w:tr>
      <w:tr w14:paraId="5AF253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33" w:type="dxa"/>
            <w:vMerge w:val="continue"/>
            <w:noWrap w:val="0"/>
            <w:vAlign w:val="center"/>
          </w:tcPr>
          <w:p w14:paraId="58337C94">
            <w:pPr>
              <w:jc w:val="center"/>
              <w:rPr>
                <w:rFonts w:ascii="仿宋_GB2312" w:hAnsi="宋体" w:eastAsia="仿宋_GB2312" w:cs="宋体"/>
                <w:color w:val="auto"/>
                <w:sz w:val="24"/>
                <w:szCs w:val="24"/>
              </w:rPr>
            </w:pPr>
          </w:p>
        </w:tc>
        <w:tc>
          <w:tcPr>
            <w:tcW w:w="2310" w:type="dxa"/>
            <w:vMerge w:val="continue"/>
            <w:noWrap w:val="0"/>
            <w:vAlign w:val="center"/>
          </w:tcPr>
          <w:p w14:paraId="1198D4AC">
            <w:pPr>
              <w:rPr>
                <w:rFonts w:ascii="仿宋_GB2312" w:hAnsi="宋体" w:eastAsia="仿宋_GB2312" w:cs="宋体"/>
                <w:color w:val="auto"/>
                <w:sz w:val="24"/>
                <w:szCs w:val="24"/>
              </w:rPr>
            </w:pPr>
          </w:p>
        </w:tc>
        <w:tc>
          <w:tcPr>
            <w:tcW w:w="4779" w:type="dxa"/>
            <w:noWrap w:val="0"/>
            <w:vAlign w:val="center"/>
          </w:tcPr>
          <w:p w14:paraId="26FD8394">
            <w:pPr>
              <w:rPr>
                <w:rFonts w:ascii="仿宋_GB2312" w:hAnsi="宋体" w:eastAsia="仿宋_GB2312" w:cs="宋体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</w:rPr>
              <w:t>5.3.2政府支持支持共享型实训基地建设</w:t>
            </w:r>
          </w:p>
        </w:tc>
      </w:tr>
      <w:tr w14:paraId="57B819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33" w:type="dxa"/>
            <w:vMerge w:val="continue"/>
            <w:noWrap w:val="0"/>
            <w:vAlign w:val="center"/>
          </w:tcPr>
          <w:p w14:paraId="70FBBE31">
            <w:pPr>
              <w:jc w:val="center"/>
              <w:rPr>
                <w:rFonts w:ascii="仿宋_GB2312" w:hAnsi="宋体" w:eastAsia="仿宋_GB2312" w:cs="宋体"/>
                <w:color w:val="auto"/>
                <w:sz w:val="24"/>
                <w:szCs w:val="24"/>
              </w:rPr>
            </w:pPr>
          </w:p>
        </w:tc>
        <w:tc>
          <w:tcPr>
            <w:tcW w:w="2310" w:type="dxa"/>
            <w:vMerge w:val="continue"/>
            <w:noWrap w:val="0"/>
            <w:vAlign w:val="center"/>
          </w:tcPr>
          <w:p w14:paraId="48EFB74A">
            <w:pPr>
              <w:rPr>
                <w:rFonts w:ascii="仿宋_GB2312" w:hAnsi="宋体" w:eastAsia="仿宋_GB2312" w:cs="宋体"/>
                <w:color w:val="auto"/>
                <w:sz w:val="24"/>
                <w:szCs w:val="24"/>
              </w:rPr>
            </w:pPr>
          </w:p>
        </w:tc>
        <w:tc>
          <w:tcPr>
            <w:tcW w:w="4779" w:type="dxa"/>
            <w:noWrap w:val="0"/>
            <w:vAlign w:val="center"/>
          </w:tcPr>
          <w:p w14:paraId="732DAC19">
            <w:pPr>
              <w:rPr>
                <w:rFonts w:ascii="仿宋_GB2312" w:hAnsi="宋体" w:eastAsia="仿宋_GB2312" w:cs="宋体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</w:rPr>
              <w:t>5.3.3政府支持建设共享型专业教学资源和仿真实训系统</w:t>
            </w:r>
          </w:p>
        </w:tc>
      </w:tr>
      <w:tr w14:paraId="3787AA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33" w:type="dxa"/>
            <w:vMerge w:val="continue"/>
            <w:noWrap w:val="0"/>
            <w:vAlign w:val="center"/>
          </w:tcPr>
          <w:p w14:paraId="67EA22C9">
            <w:pPr>
              <w:jc w:val="center"/>
              <w:rPr>
                <w:rFonts w:ascii="仿宋_GB2312" w:hAnsi="宋体" w:eastAsia="仿宋_GB2312" w:cs="宋体"/>
                <w:color w:val="auto"/>
                <w:sz w:val="24"/>
                <w:szCs w:val="24"/>
              </w:rPr>
            </w:pPr>
          </w:p>
        </w:tc>
        <w:tc>
          <w:tcPr>
            <w:tcW w:w="2310" w:type="dxa"/>
            <w:vMerge w:val="continue"/>
            <w:noWrap w:val="0"/>
            <w:vAlign w:val="center"/>
          </w:tcPr>
          <w:p w14:paraId="7F2C7EE7">
            <w:pPr>
              <w:rPr>
                <w:rFonts w:ascii="仿宋_GB2312" w:hAnsi="宋体" w:eastAsia="仿宋_GB2312" w:cs="宋体"/>
                <w:color w:val="auto"/>
                <w:sz w:val="24"/>
                <w:szCs w:val="24"/>
              </w:rPr>
            </w:pPr>
          </w:p>
        </w:tc>
        <w:tc>
          <w:tcPr>
            <w:tcW w:w="4779" w:type="dxa"/>
            <w:noWrap w:val="0"/>
            <w:vAlign w:val="center"/>
          </w:tcPr>
          <w:p w14:paraId="155CAF14">
            <w:pPr>
              <w:rPr>
                <w:rFonts w:ascii="仿宋_GB2312" w:hAnsi="宋体" w:eastAsia="仿宋_GB2312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</w:rPr>
              <w:t>5.3.4政府支持建立区域或行业的集团服务系统</w:t>
            </w:r>
          </w:p>
        </w:tc>
      </w:tr>
      <w:tr w14:paraId="6C4C3E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9" w:hRule="atLeast"/>
          <w:jc w:val="center"/>
        </w:trPr>
        <w:tc>
          <w:tcPr>
            <w:tcW w:w="1433" w:type="dxa"/>
            <w:noWrap w:val="0"/>
            <w:vAlign w:val="center"/>
          </w:tcPr>
          <w:p w14:paraId="03E150AC">
            <w:pPr>
              <w:jc w:val="center"/>
              <w:rPr>
                <w:rFonts w:ascii="仿宋_GB2312" w:hAnsi="宋体" w:eastAsia="仿宋_GB2312" w:cs="宋体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</w:rPr>
              <w:t>特</w:t>
            </w:r>
          </w:p>
          <w:p w14:paraId="00A29051">
            <w:pPr>
              <w:jc w:val="center"/>
              <w:rPr>
                <w:rFonts w:ascii="仿宋_GB2312" w:hAnsi="宋体" w:eastAsia="仿宋_GB2312" w:cs="宋体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</w:rPr>
              <w:t>色</w:t>
            </w:r>
          </w:p>
          <w:p w14:paraId="49BD80B6">
            <w:pPr>
              <w:jc w:val="center"/>
              <w:rPr>
                <w:rFonts w:ascii="仿宋_GB2312" w:hAnsi="宋体" w:eastAsia="仿宋_GB2312" w:cs="宋体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</w:rPr>
              <w:t>与</w:t>
            </w:r>
          </w:p>
          <w:p w14:paraId="13D0DE4B">
            <w:pPr>
              <w:jc w:val="center"/>
              <w:rPr>
                <w:rFonts w:ascii="仿宋_GB2312" w:hAnsi="宋体" w:eastAsia="仿宋_GB2312" w:cs="宋体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</w:rPr>
              <w:t>创</w:t>
            </w:r>
          </w:p>
          <w:p w14:paraId="54BE1296">
            <w:pPr>
              <w:jc w:val="center"/>
              <w:rPr>
                <w:rFonts w:ascii="仿宋_GB2312" w:hAnsi="宋体" w:eastAsia="仿宋_GB2312" w:cs="宋体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</w:rPr>
              <w:t>新</w:t>
            </w:r>
          </w:p>
        </w:tc>
        <w:tc>
          <w:tcPr>
            <w:tcW w:w="7089" w:type="dxa"/>
            <w:gridSpan w:val="2"/>
            <w:noWrap w:val="0"/>
            <w:vAlign w:val="center"/>
          </w:tcPr>
          <w:p w14:paraId="469329D4">
            <w:pPr>
              <w:ind w:firstLine="480" w:firstLineChars="200"/>
              <w:rPr>
                <w:rFonts w:ascii="仿宋_GB2312" w:hAnsi="宋体" w:eastAsia="仿宋_GB2312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</w:rPr>
              <w:t>集团在服务国家或区域发展战略等方面理念先进、特色鲜明、成绩突出。</w:t>
            </w:r>
          </w:p>
          <w:p w14:paraId="541F0DED">
            <w:pPr>
              <w:ind w:firstLine="480" w:firstLineChars="200"/>
              <w:rPr>
                <w:rFonts w:ascii="仿宋_GB2312" w:hAnsi="宋体" w:eastAsia="仿宋_GB2312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</w:rPr>
              <w:t>集团在</w:t>
            </w: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</w:rPr>
              <w:t>制度建设、运行机制、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</w:rPr>
              <w:t>国际合作等方面改革创新，并取得明显成效，具有推广价值。</w:t>
            </w:r>
          </w:p>
          <w:p w14:paraId="5E058ACD">
            <w:pPr>
              <w:ind w:firstLine="480" w:firstLineChars="200"/>
              <w:rPr>
                <w:rFonts w:ascii="仿宋_GB2312" w:hAnsi="宋体" w:eastAsia="仿宋_GB2312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</w:rPr>
              <w:t>集团促进了本地区本行业职业教育发展，提升了职业教育的社会影响力。</w:t>
            </w:r>
          </w:p>
          <w:p w14:paraId="69FA098E">
            <w:pPr>
              <w:ind w:firstLine="480" w:firstLineChars="200"/>
              <w:rPr>
                <w:rFonts w:ascii="仿宋_GB2312" w:hAnsi="宋体" w:eastAsia="仿宋_GB2312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</w:rPr>
              <w:t>凡职教集团近3年内在招生、就业、安全等领域发生过重大违法违规事件、造成不良社会影响的，酌情扣分。</w:t>
            </w:r>
          </w:p>
        </w:tc>
      </w:tr>
    </w:tbl>
    <w:p w14:paraId="33900B55">
      <w:pPr>
        <w:ind w:firstLine="420"/>
        <w:rPr>
          <w:color w:val="auto"/>
        </w:rPr>
      </w:pPr>
    </w:p>
    <w:p w14:paraId="1E4C6AA9"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spacing w:line="240" w:lineRule="auto"/>
        <w:textAlignment w:val="auto"/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</w:pPr>
      <w:r>
        <w:rPr>
          <w:rFonts w:ascii="仿宋" w:hAnsi="仿宋" w:eastAsia="仿宋"/>
          <w:color w:val="auto"/>
          <w:sz w:val="32"/>
          <w:szCs w:val="32"/>
        </w:rPr>
        <w:br w:type="page"/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>附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eastAsia="zh-CN"/>
        </w:rPr>
        <w:t>表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>2</w:t>
      </w:r>
    </w:p>
    <w:p w14:paraId="5B328D12">
      <w:pPr>
        <w:rPr>
          <w:rFonts w:ascii="宋体" w:hAnsi="宋体" w:cs="宋体"/>
          <w:b/>
          <w:color w:val="auto"/>
        </w:rPr>
      </w:pPr>
    </w:p>
    <w:p w14:paraId="296A94FE">
      <w:pPr>
        <w:pStyle w:val="4"/>
        <w:spacing w:line="360" w:lineRule="auto"/>
        <w:jc w:val="center"/>
        <w:rPr>
          <w:rFonts w:ascii="宋体" w:hAnsi="宋体" w:cs="宋体"/>
          <w:color w:val="auto"/>
          <w:sz w:val="52"/>
          <w:szCs w:val="52"/>
        </w:rPr>
      </w:pPr>
    </w:p>
    <w:p w14:paraId="0C8F08D8">
      <w:pPr>
        <w:pStyle w:val="4"/>
        <w:spacing w:line="360" w:lineRule="auto"/>
        <w:jc w:val="center"/>
        <w:rPr>
          <w:rFonts w:hint="eastAsia" w:ascii="方正小标宋简体" w:hAnsi="宋体" w:eastAsia="方正小标宋简体" w:cs="Times New Roman"/>
          <w:b w:val="0"/>
          <w:bCs w:val="0"/>
          <w:color w:val="auto"/>
          <w:kern w:val="2"/>
          <w:sz w:val="44"/>
          <w:szCs w:val="44"/>
          <w:highlight w:val="none"/>
          <w:lang w:val="en-US" w:eastAsia="zh-CN" w:bidi="ar-SA"/>
        </w:rPr>
      </w:pPr>
      <w:r>
        <w:rPr>
          <w:rFonts w:hint="eastAsia" w:ascii="方正小标宋简体" w:hAnsi="宋体" w:eastAsia="方正小标宋简体" w:cs="Times New Roman"/>
          <w:b w:val="0"/>
          <w:bCs w:val="0"/>
          <w:color w:val="auto"/>
          <w:kern w:val="2"/>
          <w:sz w:val="44"/>
          <w:szCs w:val="44"/>
          <w:highlight w:val="none"/>
          <w:lang w:val="en-US" w:eastAsia="zh-CN" w:bidi="ar-SA"/>
        </w:rPr>
        <w:t>福建省示范性职业教育集团（联盟）</w:t>
      </w:r>
    </w:p>
    <w:p w14:paraId="6B3B2858">
      <w:pPr>
        <w:pStyle w:val="4"/>
        <w:spacing w:line="360" w:lineRule="auto"/>
        <w:jc w:val="center"/>
        <w:rPr>
          <w:rFonts w:hint="eastAsia" w:ascii="方正小标宋简体" w:hAnsi="宋体" w:eastAsia="方正小标宋简体" w:cs="Times New Roman"/>
          <w:b w:val="0"/>
          <w:bCs w:val="0"/>
          <w:color w:val="auto"/>
          <w:kern w:val="2"/>
          <w:sz w:val="44"/>
          <w:szCs w:val="44"/>
          <w:highlight w:val="none"/>
          <w:lang w:val="en-US" w:eastAsia="zh-CN" w:bidi="ar-SA"/>
        </w:rPr>
      </w:pPr>
      <w:r>
        <w:rPr>
          <w:rFonts w:hint="eastAsia" w:ascii="方正小标宋简体" w:hAnsi="宋体" w:eastAsia="方正小标宋简体" w:cs="Times New Roman"/>
          <w:b w:val="0"/>
          <w:bCs w:val="0"/>
          <w:color w:val="auto"/>
          <w:kern w:val="2"/>
          <w:sz w:val="44"/>
          <w:szCs w:val="44"/>
          <w:highlight w:val="none"/>
          <w:lang w:val="en-US" w:eastAsia="zh-CN" w:bidi="ar-SA"/>
        </w:rPr>
        <w:t>申报书</w:t>
      </w:r>
    </w:p>
    <w:p w14:paraId="35D04B16">
      <w:pPr>
        <w:spacing w:line="360" w:lineRule="auto"/>
        <w:ind w:left="1280" w:leftChars="400"/>
        <w:rPr>
          <w:rFonts w:ascii="宋体" w:hAnsi="宋体" w:cs="宋体"/>
          <w:color w:val="auto"/>
          <w:sz w:val="28"/>
        </w:rPr>
      </w:pPr>
    </w:p>
    <w:p w14:paraId="31483336">
      <w:pPr>
        <w:spacing w:line="360" w:lineRule="auto"/>
        <w:ind w:left="1280" w:leftChars="400"/>
        <w:rPr>
          <w:rFonts w:ascii="宋体" w:hAnsi="宋体" w:cs="宋体"/>
          <w:color w:val="auto"/>
          <w:sz w:val="28"/>
        </w:rPr>
      </w:pPr>
    </w:p>
    <w:p w14:paraId="253C88CA">
      <w:pPr>
        <w:spacing w:line="360" w:lineRule="auto"/>
        <w:ind w:left="1280" w:leftChars="400"/>
        <w:rPr>
          <w:rFonts w:ascii="宋体" w:hAnsi="宋体" w:cs="宋体"/>
          <w:color w:val="auto"/>
          <w:sz w:val="28"/>
        </w:rPr>
      </w:pPr>
    </w:p>
    <w:tbl>
      <w:tblPr>
        <w:tblStyle w:val="8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50"/>
      </w:tblGrid>
      <w:tr w14:paraId="045C54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850" w:type="dxa"/>
            <w:noWrap w:val="0"/>
            <w:vAlign w:val="center"/>
          </w:tcPr>
          <w:p w14:paraId="761DA48E">
            <w:pPr>
              <w:spacing w:line="360" w:lineRule="auto"/>
              <w:rPr>
                <w:rFonts w:ascii="宋体" w:hAnsi="宋体" w:cs="宋体"/>
                <w:color w:val="auto"/>
                <w:sz w:val="28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</w:rPr>
              <w:t>集 团 名 称</w:t>
            </w:r>
            <w:r>
              <w:rPr>
                <w:rFonts w:hint="eastAsia" w:ascii="宋体" w:hAnsi="宋体" w:cs="宋体"/>
                <w:color w:val="auto"/>
                <w:sz w:val="28"/>
                <w:u w:val="single"/>
              </w:rPr>
              <w:t xml:space="preserve">               　                   </w:t>
            </w:r>
          </w:p>
        </w:tc>
      </w:tr>
      <w:tr w14:paraId="519D17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850" w:type="dxa"/>
            <w:noWrap w:val="0"/>
            <w:vAlign w:val="center"/>
          </w:tcPr>
          <w:p w14:paraId="5614EF40">
            <w:pPr>
              <w:spacing w:line="360" w:lineRule="auto"/>
              <w:rPr>
                <w:rFonts w:ascii="宋体" w:hAnsi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</w:rPr>
              <w:t xml:space="preserve">推 荐 单 位 </w:t>
            </w:r>
            <w:r>
              <w:rPr>
                <w:rFonts w:hint="eastAsia" w:ascii="宋体" w:hAnsi="宋体" w:cs="宋体"/>
                <w:color w:val="auto"/>
                <w:sz w:val="28"/>
                <w:szCs w:val="28"/>
                <w:u w:val="single"/>
              </w:rPr>
              <w:t xml:space="preserve">                                   </w:t>
            </w:r>
          </w:p>
        </w:tc>
      </w:tr>
      <w:tr w14:paraId="21194E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6850" w:type="dxa"/>
            <w:noWrap w:val="0"/>
            <w:vAlign w:val="center"/>
          </w:tcPr>
          <w:p w14:paraId="4E7F14FF">
            <w:pPr>
              <w:spacing w:line="360" w:lineRule="auto"/>
              <w:rPr>
                <w:rFonts w:ascii="宋体" w:hAnsi="宋体" w:cs="宋体"/>
                <w:color w:val="auto"/>
                <w:sz w:val="28"/>
              </w:rPr>
            </w:pPr>
            <w:r>
              <w:rPr>
                <w:rFonts w:hint="eastAsia" w:ascii="宋体" w:hAnsi="宋体" w:cs="宋体"/>
                <w:color w:val="auto"/>
                <w:sz w:val="28"/>
              </w:rPr>
              <w:t xml:space="preserve">填 表 单 位 </w:t>
            </w:r>
            <w:r>
              <w:rPr>
                <w:rFonts w:hint="eastAsia" w:ascii="宋体" w:hAnsi="宋体" w:cs="宋体"/>
                <w:color w:val="auto"/>
                <w:sz w:val="28"/>
                <w:u w:val="single"/>
              </w:rPr>
              <w:t xml:space="preserve">                            （公章）   </w:t>
            </w:r>
          </w:p>
        </w:tc>
      </w:tr>
      <w:tr w14:paraId="3CCC75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6850" w:type="dxa"/>
            <w:noWrap w:val="0"/>
            <w:vAlign w:val="center"/>
          </w:tcPr>
          <w:p w14:paraId="3ABB0B4C">
            <w:pPr>
              <w:spacing w:line="360" w:lineRule="auto"/>
              <w:rPr>
                <w:rFonts w:ascii="宋体" w:hAnsi="宋体" w:cs="宋体"/>
                <w:color w:val="auto"/>
                <w:sz w:val="28"/>
              </w:rPr>
            </w:pPr>
            <w:r>
              <w:rPr>
                <w:rFonts w:hint="eastAsia" w:ascii="宋体" w:hAnsi="宋体" w:cs="宋体"/>
                <w:color w:val="auto"/>
                <w:sz w:val="28"/>
              </w:rPr>
              <w:t xml:space="preserve">填 表 日 期 </w:t>
            </w:r>
            <w:r>
              <w:rPr>
                <w:rFonts w:hint="eastAsia" w:ascii="宋体" w:hAnsi="宋体" w:cs="宋体"/>
                <w:color w:val="auto"/>
                <w:sz w:val="28"/>
                <w:u w:val="single"/>
              </w:rPr>
              <w:t xml:space="preserve">                                   </w:t>
            </w:r>
          </w:p>
        </w:tc>
      </w:tr>
    </w:tbl>
    <w:p w14:paraId="560E77BC">
      <w:pPr>
        <w:spacing w:line="360" w:lineRule="auto"/>
        <w:rPr>
          <w:rFonts w:ascii="宋体" w:hAnsi="宋体" w:cs="宋体"/>
          <w:color w:val="auto"/>
          <w:sz w:val="24"/>
        </w:rPr>
      </w:pPr>
    </w:p>
    <w:p w14:paraId="340B37CA">
      <w:pPr>
        <w:spacing w:line="360" w:lineRule="auto"/>
        <w:rPr>
          <w:rFonts w:ascii="宋体" w:hAnsi="宋体" w:cs="宋体"/>
          <w:color w:val="auto"/>
          <w:sz w:val="24"/>
        </w:rPr>
      </w:pPr>
    </w:p>
    <w:p w14:paraId="7F9BD330">
      <w:pPr>
        <w:jc w:val="center"/>
        <w:outlineLvl w:val="0"/>
        <w:rPr>
          <w:rFonts w:hint="eastAsia" w:ascii="宋体" w:hAnsi="宋体" w:cs="宋体"/>
          <w:color w:val="auto"/>
          <w:sz w:val="32"/>
        </w:rPr>
      </w:pPr>
    </w:p>
    <w:p w14:paraId="0C1ADED4">
      <w:pPr>
        <w:jc w:val="center"/>
        <w:outlineLvl w:val="0"/>
        <w:rPr>
          <w:rFonts w:hint="eastAsia" w:ascii="宋体" w:hAnsi="宋体" w:cs="宋体"/>
          <w:color w:val="auto"/>
          <w:sz w:val="32"/>
        </w:rPr>
      </w:pPr>
    </w:p>
    <w:p w14:paraId="79B5BAE0">
      <w:pPr>
        <w:jc w:val="both"/>
        <w:outlineLvl w:val="0"/>
        <w:rPr>
          <w:rFonts w:ascii="宋体" w:hAnsi="宋体" w:cs="宋体"/>
          <w:color w:val="auto"/>
          <w:sz w:val="32"/>
        </w:rPr>
      </w:pPr>
    </w:p>
    <w:p w14:paraId="4046190E">
      <w:pPr>
        <w:snapToGrid w:val="0"/>
        <w:spacing w:line="240" w:lineRule="atLeast"/>
        <w:jc w:val="center"/>
        <w:rPr>
          <w:rFonts w:ascii="Times New Roman" w:hAnsi="Times New Roman"/>
          <w:color w:val="auto"/>
          <w:sz w:val="32"/>
          <w:szCs w:val="32"/>
        </w:rPr>
      </w:pPr>
      <w:r>
        <w:rPr>
          <w:rFonts w:ascii="Times New Roman" w:hAnsi="Times New Roman" w:eastAsia="黑体"/>
          <w:color w:val="auto"/>
          <w:sz w:val="32"/>
          <w:szCs w:val="32"/>
        </w:rPr>
        <w:t>二〇二</w:t>
      </w:r>
      <w:r>
        <w:rPr>
          <w:rFonts w:hint="eastAsia" w:eastAsia="黑体"/>
          <w:color w:val="auto"/>
          <w:sz w:val="32"/>
          <w:szCs w:val="32"/>
          <w:lang w:eastAsia="zh-CN"/>
        </w:rPr>
        <w:t>四</w:t>
      </w:r>
      <w:r>
        <w:rPr>
          <w:rFonts w:ascii="Times New Roman" w:hAnsi="Times New Roman" w:eastAsia="黑体"/>
          <w:color w:val="auto"/>
          <w:sz w:val="32"/>
          <w:szCs w:val="32"/>
        </w:rPr>
        <w:t>年</w:t>
      </w:r>
      <w:r>
        <w:rPr>
          <w:rFonts w:hint="eastAsia" w:ascii="Times New Roman" w:hAnsi="Times New Roman" w:eastAsia="黑体"/>
          <w:color w:val="auto"/>
          <w:sz w:val="32"/>
          <w:szCs w:val="32"/>
          <w:lang w:eastAsia="zh-CN"/>
        </w:rPr>
        <w:t>八</w:t>
      </w:r>
      <w:r>
        <w:rPr>
          <w:rFonts w:ascii="Times New Roman" w:hAnsi="Times New Roman" w:eastAsia="黑体"/>
          <w:color w:val="auto"/>
          <w:sz w:val="32"/>
          <w:szCs w:val="32"/>
        </w:rPr>
        <w:t>月</w:t>
      </w:r>
    </w:p>
    <w:p w14:paraId="2F603741">
      <w:pPr>
        <w:jc w:val="center"/>
        <w:rPr>
          <w:rFonts w:ascii="宋体" w:hAnsi="宋体" w:cs="宋体"/>
          <w:color w:val="auto"/>
          <w:sz w:val="28"/>
        </w:rPr>
        <w:sectPr>
          <w:footerReference r:id="rId4" w:type="default"/>
          <w:footerReference r:id="rId5" w:type="even"/>
          <w:footnotePr>
            <w:numFmt w:val="decimalEnclosedCircleChinese"/>
          </w:footnotePr>
          <w:pgSz w:w="11906" w:h="16838"/>
          <w:pgMar w:top="1928" w:right="1531" w:bottom="1701" w:left="1531" w:header="851" w:footer="992" w:gutter="0"/>
          <w:pgNumType w:fmt="numberInDash"/>
          <w:cols w:space="720" w:num="1"/>
          <w:docGrid w:type="linesAndChars" w:linePitch="312" w:charSpace="0"/>
        </w:sectPr>
      </w:pPr>
    </w:p>
    <w:p w14:paraId="45657522">
      <w:pPr>
        <w:spacing w:line="480" w:lineRule="exact"/>
        <w:jc w:val="center"/>
        <w:rPr>
          <w:rFonts w:ascii="宋体" w:hAnsi="宋体" w:cs="宋体"/>
          <w:b/>
          <w:color w:val="auto"/>
          <w:sz w:val="44"/>
          <w:szCs w:val="44"/>
        </w:rPr>
      </w:pPr>
    </w:p>
    <w:p w14:paraId="364B7D62">
      <w:pPr>
        <w:spacing w:line="480" w:lineRule="exact"/>
        <w:jc w:val="center"/>
        <w:rPr>
          <w:rFonts w:hint="eastAsia" w:ascii="宋体" w:hAnsi="宋体" w:cs="宋体"/>
          <w:b/>
          <w:color w:val="auto"/>
          <w:sz w:val="36"/>
          <w:szCs w:val="36"/>
        </w:rPr>
      </w:pPr>
      <w:r>
        <w:rPr>
          <w:rFonts w:hint="eastAsia" w:ascii="宋体" w:hAnsi="宋体" w:cs="宋体"/>
          <w:b/>
          <w:color w:val="auto"/>
          <w:sz w:val="36"/>
          <w:szCs w:val="36"/>
        </w:rPr>
        <w:t>说 明</w:t>
      </w:r>
    </w:p>
    <w:p w14:paraId="2085C6B7">
      <w:pPr>
        <w:spacing w:line="480" w:lineRule="exact"/>
        <w:jc w:val="center"/>
        <w:rPr>
          <w:rFonts w:hint="eastAsia" w:ascii="宋体" w:hAnsi="宋体" w:cs="宋体"/>
          <w:b/>
          <w:color w:val="auto"/>
          <w:sz w:val="36"/>
          <w:szCs w:val="36"/>
        </w:rPr>
      </w:pPr>
    </w:p>
    <w:p w14:paraId="67BA68B6">
      <w:pPr>
        <w:spacing w:line="600" w:lineRule="exact"/>
        <w:ind w:firstLine="560" w:firstLineChars="200"/>
        <w:rPr>
          <w:rFonts w:ascii="宋体" w:hAnsi="宋体" w:cs="宋体"/>
          <w:color w:val="auto"/>
          <w:sz w:val="28"/>
          <w:szCs w:val="28"/>
        </w:rPr>
      </w:pPr>
      <w:r>
        <w:rPr>
          <w:rFonts w:hint="eastAsia" w:ascii="宋体" w:hAnsi="宋体" w:cs="宋体"/>
          <w:color w:val="auto"/>
          <w:sz w:val="28"/>
          <w:szCs w:val="28"/>
        </w:rPr>
        <w:t>一、请按照《关于开展示范性职业教育集团（联盟）建设的通知》要求，如实填写，规范严谨，及时提交。</w:t>
      </w:r>
    </w:p>
    <w:p w14:paraId="5970BFDD">
      <w:pPr>
        <w:spacing w:line="600" w:lineRule="exact"/>
        <w:ind w:firstLine="560" w:firstLineChars="200"/>
        <w:rPr>
          <w:rFonts w:ascii="宋体" w:hAnsi="宋体" w:cs="宋体"/>
          <w:color w:val="auto"/>
          <w:sz w:val="28"/>
          <w:szCs w:val="28"/>
        </w:rPr>
      </w:pPr>
      <w:r>
        <w:rPr>
          <w:rFonts w:hint="eastAsia" w:ascii="宋体" w:hAnsi="宋体" w:cs="宋体"/>
          <w:color w:val="auto"/>
          <w:sz w:val="28"/>
          <w:szCs w:val="28"/>
        </w:rPr>
        <w:t>二、有关数据资料的截止时间为</w:t>
      </w:r>
      <w:r>
        <w:rPr>
          <w:rFonts w:hint="eastAsia" w:ascii="宋体" w:hAnsi="宋体" w:cs="宋体"/>
          <w:color w:val="auto"/>
          <w:sz w:val="28"/>
          <w:szCs w:val="28"/>
        </w:rPr>
        <w:t>20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24</w:t>
      </w:r>
      <w:r>
        <w:rPr>
          <w:rFonts w:hint="eastAsia" w:ascii="宋体" w:hAnsi="宋体" w:cs="宋体"/>
          <w:color w:val="auto"/>
          <w:sz w:val="28"/>
          <w:szCs w:val="28"/>
        </w:rPr>
        <w:t>年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8</w:t>
      </w:r>
      <w:r>
        <w:rPr>
          <w:rFonts w:hint="eastAsia" w:ascii="宋体" w:hAnsi="宋体" w:cs="宋体"/>
          <w:color w:val="auto"/>
          <w:sz w:val="28"/>
          <w:szCs w:val="28"/>
        </w:rPr>
        <w:t>月31日。</w:t>
      </w:r>
    </w:p>
    <w:p w14:paraId="596DCBAB">
      <w:pPr>
        <w:spacing w:line="600" w:lineRule="exact"/>
        <w:ind w:firstLine="560" w:firstLineChars="200"/>
        <w:rPr>
          <w:rFonts w:ascii="宋体" w:hAnsi="宋体" w:cs="宋体"/>
          <w:color w:val="auto"/>
          <w:sz w:val="28"/>
          <w:szCs w:val="28"/>
        </w:rPr>
      </w:pPr>
      <w:r>
        <w:rPr>
          <w:rFonts w:hint="eastAsia" w:ascii="宋体" w:hAnsi="宋体" w:cs="宋体"/>
          <w:color w:val="auto"/>
          <w:sz w:val="28"/>
          <w:szCs w:val="28"/>
        </w:rPr>
        <w:t>三、文字描述要说清时间、内容、结果，重点突出，逻辑清晰，叙述准确、精炼，不超出相应部分的篇幅规定要求。</w:t>
      </w:r>
    </w:p>
    <w:p w14:paraId="3C5E376C">
      <w:pPr>
        <w:spacing w:line="600" w:lineRule="exact"/>
        <w:ind w:firstLine="560" w:firstLineChars="200"/>
        <w:rPr>
          <w:rFonts w:ascii="宋体" w:hAnsi="宋体" w:cs="宋体"/>
          <w:color w:val="auto"/>
          <w:sz w:val="28"/>
          <w:szCs w:val="28"/>
        </w:rPr>
      </w:pPr>
      <w:r>
        <w:rPr>
          <w:rFonts w:hint="eastAsia" w:ascii="宋体" w:hAnsi="宋体" w:cs="宋体"/>
          <w:color w:val="auto"/>
          <w:sz w:val="28"/>
          <w:szCs w:val="28"/>
        </w:rPr>
        <w:t>四、填写文字内容的字体为楷体_GB2312，字号为小四号，行距为固定值16磅。</w:t>
      </w:r>
    </w:p>
    <w:p w14:paraId="05B69D97">
      <w:pPr>
        <w:rPr>
          <w:color w:val="auto"/>
        </w:rPr>
      </w:pPr>
      <w:r>
        <w:rPr>
          <w:color w:val="auto"/>
        </w:rPr>
        <w:br w:type="page"/>
      </w:r>
    </w:p>
    <w:p w14:paraId="015569DE">
      <w:pPr>
        <w:pStyle w:val="2"/>
        <w:rPr>
          <w:color w:val="auto"/>
        </w:rPr>
      </w:pPr>
    </w:p>
    <w:p w14:paraId="304E9698">
      <w:pPr>
        <w:jc w:val="center"/>
        <w:rPr>
          <w:b/>
          <w:bCs/>
          <w:color w:val="auto"/>
          <w:sz w:val="32"/>
          <w:szCs w:val="32"/>
        </w:rPr>
      </w:pPr>
      <w:bookmarkStart w:id="2" w:name="_Toc25786_WPSOffice_Type1"/>
      <w:r>
        <w:rPr>
          <w:rFonts w:ascii="宋体" w:hAnsi="宋体"/>
          <w:b/>
          <w:bCs/>
          <w:color w:val="auto"/>
          <w:sz w:val="32"/>
          <w:szCs w:val="32"/>
        </w:rPr>
        <w:t>目</w:t>
      </w:r>
      <w:r>
        <w:rPr>
          <w:rFonts w:hint="eastAsia" w:ascii="宋体" w:hAnsi="宋体"/>
          <w:b/>
          <w:bCs/>
          <w:color w:val="auto"/>
          <w:sz w:val="32"/>
          <w:szCs w:val="32"/>
        </w:rPr>
        <w:t xml:space="preserve"> </w:t>
      </w:r>
      <w:r>
        <w:rPr>
          <w:rFonts w:ascii="宋体" w:hAnsi="宋体"/>
          <w:b/>
          <w:bCs/>
          <w:color w:val="auto"/>
          <w:sz w:val="32"/>
          <w:szCs w:val="32"/>
        </w:rPr>
        <w:t>录</w:t>
      </w:r>
    </w:p>
    <w:p w14:paraId="6FF77F40">
      <w:pPr>
        <w:pStyle w:val="13"/>
        <w:tabs>
          <w:tab w:val="right" w:leader="dot" w:pos="8730"/>
        </w:tabs>
        <w:rPr>
          <w:rFonts w:hint="eastAsia" w:ascii="楷体" w:hAnsi="楷体" w:eastAsia="楷体" w:cs="楷体"/>
          <w:color w:val="auto"/>
          <w:sz w:val="32"/>
          <w:szCs w:val="32"/>
        </w:rPr>
      </w:pPr>
      <w:r>
        <w:rPr>
          <w:rFonts w:hint="eastAsia" w:ascii="楷体" w:hAnsi="楷体" w:eastAsia="楷体" w:cs="楷体"/>
          <w:color w:val="auto"/>
          <w:sz w:val="32"/>
          <w:szCs w:val="32"/>
        </w:rPr>
        <w:fldChar w:fldCharType="begin"/>
      </w:r>
      <w:r>
        <w:rPr>
          <w:rFonts w:hint="eastAsia" w:ascii="楷体" w:hAnsi="楷体" w:eastAsia="楷体" w:cs="楷体"/>
          <w:color w:val="auto"/>
          <w:sz w:val="32"/>
          <w:szCs w:val="32"/>
        </w:rPr>
        <w:instrText xml:space="preserve"> HYPERLINK \l _Toc27386_WPSOffice_Level1 </w:instrText>
      </w:r>
      <w:r>
        <w:rPr>
          <w:rFonts w:hint="eastAsia" w:ascii="楷体" w:hAnsi="楷体" w:eastAsia="楷体" w:cs="楷体"/>
          <w:color w:val="auto"/>
          <w:sz w:val="32"/>
          <w:szCs w:val="32"/>
        </w:rPr>
        <w:fldChar w:fldCharType="separate"/>
      </w:r>
      <w:r>
        <w:rPr>
          <w:rFonts w:hint="eastAsia" w:ascii="楷体" w:hAnsi="楷体" w:eastAsia="楷体" w:cs="楷体"/>
          <w:color w:val="auto"/>
          <w:sz w:val="32"/>
          <w:szCs w:val="32"/>
        </w:rPr>
        <w:t>1.集团概况</w:t>
      </w:r>
      <w:r>
        <w:rPr>
          <w:rFonts w:hint="eastAsia" w:ascii="楷体" w:hAnsi="楷体" w:eastAsia="楷体" w:cs="楷体"/>
          <w:color w:val="auto"/>
          <w:sz w:val="32"/>
          <w:szCs w:val="32"/>
        </w:rPr>
        <w:tab/>
      </w:r>
      <w:bookmarkStart w:id="3" w:name="_Toc27386_WPSOffice_Level1Page"/>
      <w:r>
        <w:rPr>
          <w:rFonts w:hint="eastAsia" w:ascii="楷体" w:hAnsi="楷体" w:eastAsia="楷体" w:cs="楷体"/>
          <w:color w:val="auto"/>
          <w:sz w:val="32"/>
          <w:szCs w:val="32"/>
        </w:rPr>
        <w:t>1</w:t>
      </w:r>
      <w:bookmarkEnd w:id="3"/>
      <w:r>
        <w:rPr>
          <w:rFonts w:hint="eastAsia" w:ascii="楷体" w:hAnsi="楷体" w:eastAsia="楷体" w:cs="楷体"/>
          <w:color w:val="auto"/>
          <w:sz w:val="32"/>
          <w:szCs w:val="32"/>
        </w:rPr>
        <w:fldChar w:fldCharType="end"/>
      </w:r>
    </w:p>
    <w:p w14:paraId="12AE9504">
      <w:pPr>
        <w:pStyle w:val="13"/>
        <w:tabs>
          <w:tab w:val="right" w:leader="dot" w:pos="8730"/>
        </w:tabs>
        <w:rPr>
          <w:rFonts w:hint="eastAsia" w:ascii="楷体" w:hAnsi="楷体" w:eastAsia="楷体" w:cs="楷体"/>
          <w:color w:val="auto"/>
          <w:sz w:val="32"/>
          <w:szCs w:val="32"/>
        </w:rPr>
      </w:pPr>
      <w:r>
        <w:rPr>
          <w:rFonts w:hint="eastAsia" w:ascii="楷体" w:hAnsi="楷体" w:eastAsia="楷体" w:cs="楷体"/>
          <w:color w:val="auto"/>
          <w:sz w:val="32"/>
          <w:szCs w:val="32"/>
        </w:rPr>
        <w:fldChar w:fldCharType="begin"/>
      </w:r>
      <w:r>
        <w:rPr>
          <w:rFonts w:hint="eastAsia" w:ascii="楷体" w:hAnsi="楷体" w:eastAsia="楷体" w:cs="楷体"/>
          <w:color w:val="auto"/>
          <w:sz w:val="32"/>
          <w:szCs w:val="32"/>
        </w:rPr>
        <w:instrText xml:space="preserve"> HYPERLINK \l _Toc19863_WPSOffice_Level1 </w:instrText>
      </w:r>
      <w:r>
        <w:rPr>
          <w:rFonts w:hint="eastAsia" w:ascii="楷体" w:hAnsi="楷体" w:eastAsia="楷体" w:cs="楷体"/>
          <w:color w:val="auto"/>
          <w:sz w:val="32"/>
          <w:szCs w:val="32"/>
        </w:rPr>
        <w:fldChar w:fldCharType="separate"/>
      </w:r>
      <w:r>
        <w:rPr>
          <w:rFonts w:hint="eastAsia" w:ascii="楷体" w:hAnsi="楷体" w:eastAsia="楷体" w:cs="楷体"/>
          <w:color w:val="auto"/>
          <w:sz w:val="32"/>
          <w:szCs w:val="32"/>
        </w:rPr>
        <w:t>2.办学成效和服务能力</w:t>
      </w:r>
      <w:r>
        <w:rPr>
          <w:rFonts w:hint="eastAsia" w:ascii="楷体" w:hAnsi="楷体" w:eastAsia="楷体" w:cs="楷体"/>
          <w:color w:val="auto"/>
          <w:sz w:val="32"/>
          <w:szCs w:val="32"/>
        </w:rPr>
        <w:tab/>
      </w:r>
      <w:bookmarkStart w:id="4" w:name="_Toc19863_WPSOffice_Level1Page"/>
      <w:r>
        <w:rPr>
          <w:rFonts w:hint="eastAsia" w:ascii="楷体" w:hAnsi="楷体" w:eastAsia="楷体" w:cs="楷体"/>
          <w:color w:val="auto"/>
          <w:sz w:val="32"/>
          <w:szCs w:val="32"/>
        </w:rPr>
        <w:t>2</w:t>
      </w:r>
      <w:bookmarkEnd w:id="4"/>
      <w:r>
        <w:rPr>
          <w:rFonts w:hint="eastAsia" w:ascii="楷体" w:hAnsi="楷体" w:eastAsia="楷体" w:cs="楷体"/>
          <w:color w:val="auto"/>
          <w:sz w:val="32"/>
          <w:szCs w:val="32"/>
        </w:rPr>
        <w:fldChar w:fldCharType="end"/>
      </w:r>
    </w:p>
    <w:p w14:paraId="44C8F84A">
      <w:pPr>
        <w:pStyle w:val="13"/>
        <w:tabs>
          <w:tab w:val="right" w:leader="dot" w:pos="8730"/>
        </w:tabs>
        <w:rPr>
          <w:rFonts w:hint="eastAsia" w:ascii="楷体" w:hAnsi="楷体" w:eastAsia="楷体" w:cs="楷体"/>
          <w:color w:val="auto"/>
          <w:sz w:val="32"/>
          <w:szCs w:val="32"/>
        </w:rPr>
      </w:pPr>
      <w:r>
        <w:rPr>
          <w:rFonts w:hint="eastAsia" w:ascii="楷体" w:hAnsi="楷体" w:eastAsia="楷体" w:cs="楷体"/>
          <w:color w:val="auto"/>
          <w:sz w:val="32"/>
          <w:szCs w:val="32"/>
        </w:rPr>
        <w:fldChar w:fldCharType="begin"/>
      </w:r>
      <w:r>
        <w:rPr>
          <w:rFonts w:hint="eastAsia" w:ascii="楷体" w:hAnsi="楷体" w:eastAsia="楷体" w:cs="楷体"/>
          <w:color w:val="auto"/>
          <w:sz w:val="32"/>
          <w:szCs w:val="32"/>
        </w:rPr>
        <w:instrText xml:space="preserve"> HYPERLINK \l _Toc26149_WPSOffice_Level1 </w:instrText>
      </w:r>
      <w:r>
        <w:rPr>
          <w:rFonts w:hint="eastAsia" w:ascii="楷体" w:hAnsi="楷体" w:eastAsia="楷体" w:cs="楷体"/>
          <w:color w:val="auto"/>
          <w:sz w:val="32"/>
          <w:szCs w:val="32"/>
        </w:rPr>
        <w:fldChar w:fldCharType="separate"/>
      </w:r>
      <w:r>
        <w:rPr>
          <w:rFonts w:hint="eastAsia" w:ascii="楷体" w:hAnsi="楷体" w:eastAsia="楷体" w:cs="楷体"/>
          <w:color w:val="auto"/>
          <w:sz w:val="32"/>
          <w:szCs w:val="32"/>
        </w:rPr>
        <w:t>3.特色与创新</w:t>
      </w:r>
      <w:r>
        <w:rPr>
          <w:rFonts w:hint="eastAsia" w:ascii="楷体" w:hAnsi="楷体" w:eastAsia="楷体" w:cs="楷体"/>
          <w:color w:val="auto"/>
          <w:sz w:val="32"/>
          <w:szCs w:val="32"/>
        </w:rPr>
        <w:tab/>
      </w:r>
      <w:bookmarkStart w:id="5" w:name="_Toc26149_WPSOffice_Level1Page"/>
      <w:r>
        <w:rPr>
          <w:rFonts w:hint="eastAsia" w:ascii="楷体" w:hAnsi="楷体" w:eastAsia="楷体" w:cs="楷体"/>
          <w:color w:val="auto"/>
          <w:sz w:val="32"/>
          <w:szCs w:val="32"/>
        </w:rPr>
        <w:t>4</w:t>
      </w:r>
      <w:bookmarkEnd w:id="5"/>
      <w:r>
        <w:rPr>
          <w:rFonts w:hint="eastAsia" w:ascii="楷体" w:hAnsi="楷体" w:eastAsia="楷体" w:cs="楷体"/>
          <w:color w:val="auto"/>
          <w:sz w:val="32"/>
          <w:szCs w:val="32"/>
        </w:rPr>
        <w:fldChar w:fldCharType="end"/>
      </w:r>
    </w:p>
    <w:p w14:paraId="0BE8102D">
      <w:pPr>
        <w:pStyle w:val="13"/>
        <w:tabs>
          <w:tab w:val="right" w:leader="dot" w:pos="8730"/>
        </w:tabs>
        <w:rPr>
          <w:rFonts w:hint="eastAsia" w:ascii="楷体" w:hAnsi="楷体" w:eastAsia="楷体" w:cs="楷体"/>
          <w:color w:val="auto"/>
          <w:sz w:val="32"/>
          <w:szCs w:val="32"/>
        </w:rPr>
      </w:pPr>
      <w:r>
        <w:rPr>
          <w:rFonts w:hint="eastAsia" w:ascii="楷体" w:hAnsi="楷体" w:eastAsia="楷体" w:cs="楷体"/>
          <w:color w:val="auto"/>
          <w:sz w:val="32"/>
          <w:szCs w:val="32"/>
        </w:rPr>
        <w:fldChar w:fldCharType="begin"/>
      </w:r>
      <w:r>
        <w:rPr>
          <w:rFonts w:hint="eastAsia" w:ascii="楷体" w:hAnsi="楷体" w:eastAsia="楷体" w:cs="楷体"/>
          <w:color w:val="auto"/>
          <w:sz w:val="32"/>
          <w:szCs w:val="32"/>
        </w:rPr>
        <w:instrText xml:space="preserve"> HYPERLINK \l _Toc6077_WPSOffice_Level1 </w:instrText>
      </w:r>
      <w:r>
        <w:rPr>
          <w:rFonts w:hint="eastAsia" w:ascii="楷体" w:hAnsi="楷体" w:eastAsia="楷体" w:cs="楷体"/>
          <w:color w:val="auto"/>
          <w:sz w:val="32"/>
          <w:szCs w:val="32"/>
        </w:rPr>
        <w:fldChar w:fldCharType="separate"/>
      </w:r>
      <w:r>
        <w:rPr>
          <w:rFonts w:hint="eastAsia" w:ascii="楷体" w:hAnsi="楷体" w:eastAsia="楷体" w:cs="楷体"/>
          <w:color w:val="auto"/>
          <w:sz w:val="32"/>
          <w:szCs w:val="32"/>
        </w:rPr>
        <w:t>4.工作规划</w:t>
      </w:r>
      <w:r>
        <w:rPr>
          <w:rFonts w:hint="eastAsia" w:ascii="楷体" w:hAnsi="楷体" w:eastAsia="楷体" w:cs="楷体"/>
          <w:color w:val="auto"/>
          <w:sz w:val="32"/>
          <w:szCs w:val="32"/>
        </w:rPr>
        <w:tab/>
      </w:r>
      <w:bookmarkStart w:id="6" w:name="_Toc6077_WPSOffice_Level1Page"/>
      <w:r>
        <w:rPr>
          <w:rFonts w:hint="eastAsia" w:ascii="楷体" w:hAnsi="楷体" w:eastAsia="楷体" w:cs="楷体"/>
          <w:color w:val="auto"/>
          <w:sz w:val="32"/>
          <w:szCs w:val="32"/>
        </w:rPr>
        <w:t>5</w:t>
      </w:r>
      <w:bookmarkEnd w:id="6"/>
      <w:r>
        <w:rPr>
          <w:rFonts w:hint="eastAsia" w:ascii="楷体" w:hAnsi="楷体" w:eastAsia="楷体" w:cs="楷体"/>
          <w:color w:val="auto"/>
          <w:sz w:val="32"/>
          <w:szCs w:val="32"/>
        </w:rPr>
        <w:fldChar w:fldCharType="end"/>
      </w:r>
    </w:p>
    <w:p w14:paraId="336191BD">
      <w:pPr>
        <w:pStyle w:val="13"/>
        <w:tabs>
          <w:tab w:val="right" w:leader="dot" w:pos="8730"/>
        </w:tabs>
        <w:rPr>
          <w:rFonts w:hint="eastAsia" w:ascii="楷体" w:hAnsi="楷体" w:eastAsia="楷体" w:cs="楷体"/>
          <w:color w:val="auto"/>
          <w:sz w:val="32"/>
          <w:szCs w:val="32"/>
        </w:rPr>
      </w:pPr>
      <w:r>
        <w:rPr>
          <w:rFonts w:hint="eastAsia" w:ascii="楷体" w:hAnsi="楷体" w:eastAsia="楷体" w:cs="楷体"/>
          <w:color w:val="auto"/>
          <w:sz w:val="32"/>
          <w:szCs w:val="32"/>
        </w:rPr>
        <w:t>5.支撑材料清单</w:t>
      </w:r>
      <w:r>
        <w:rPr>
          <w:rFonts w:hint="eastAsia" w:ascii="楷体" w:hAnsi="楷体" w:eastAsia="楷体" w:cs="楷体"/>
          <w:color w:val="auto"/>
          <w:sz w:val="32"/>
          <w:szCs w:val="32"/>
        </w:rPr>
        <w:tab/>
      </w:r>
      <w:r>
        <w:rPr>
          <w:rFonts w:hint="eastAsia" w:ascii="楷体" w:hAnsi="楷体" w:eastAsia="楷体" w:cs="楷体"/>
          <w:color w:val="auto"/>
          <w:sz w:val="32"/>
          <w:szCs w:val="32"/>
        </w:rPr>
        <w:t>6</w:t>
      </w:r>
      <w:bookmarkEnd w:id="2"/>
    </w:p>
    <w:p w14:paraId="6A18C1AD">
      <w:pPr>
        <w:pStyle w:val="13"/>
        <w:tabs>
          <w:tab w:val="right" w:leader="dot" w:pos="8730"/>
        </w:tabs>
        <w:rPr>
          <w:rFonts w:ascii="楷体" w:hAnsi="楷体" w:eastAsia="楷体" w:cs="楷体"/>
          <w:color w:val="auto"/>
          <w:sz w:val="32"/>
          <w:szCs w:val="32"/>
        </w:rPr>
      </w:pPr>
      <w:r>
        <w:rPr>
          <w:rFonts w:hint="eastAsia" w:ascii="楷体" w:hAnsi="楷体" w:eastAsia="楷体" w:cs="楷体"/>
          <w:color w:val="auto"/>
          <w:sz w:val="32"/>
          <w:szCs w:val="32"/>
        </w:rPr>
        <w:fldChar w:fldCharType="begin"/>
      </w:r>
      <w:r>
        <w:rPr>
          <w:rFonts w:hint="eastAsia" w:ascii="楷体" w:hAnsi="楷体" w:eastAsia="楷体" w:cs="楷体"/>
          <w:color w:val="auto"/>
          <w:sz w:val="32"/>
          <w:szCs w:val="32"/>
        </w:rPr>
        <w:instrText xml:space="preserve"> HYPERLINK \l _Toc7132_WPSOffice_Level1 </w:instrText>
      </w:r>
      <w:r>
        <w:rPr>
          <w:rFonts w:hint="eastAsia" w:ascii="楷体" w:hAnsi="楷体" w:eastAsia="楷体" w:cs="楷体"/>
          <w:color w:val="auto"/>
          <w:sz w:val="32"/>
          <w:szCs w:val="32"/>
        </w:rPr>
        <w:fldChar w:fldCharType="separate"/>
      </w:r>
      <w:r>
        <w:rPr>
          <w:rFonts w:hint="eastAsia" w:ascii="楷体" w:hAnsi="楷体" w:eastAsia="楷体" w:cs="楷体"/>
          <w:color w:val="auto"/>
          <w:sz w:val="32"/>
          <w:szCs w:val="32"/>
        </w:rPr>
        <w:t>6.推荐意见</w:t>
      </w:r>
      <w:r>
        <w:rPr>
          <w:rFonts w:hint="eastAsia" w:ascii="楷体" w:hAnsi="楷体" w:eastAsia="楷体" w:cs="楷体"/>
          <w:color w:val="auto"/>
          <w:sz w:val="32"/>
          <w:szCs w:val="32"/>
        </w:rPr>
        <w:tab/>
      </w:r>
      <w:r>
        <w:rPr>
          <w:rFonts w:hint="eastAsia" w:ascii="楷体" w:hAnsi="楷体" w:eastAsia="楷体" w:cs="楷体"/>
          <w:color w:val="auto"/>
          <w:sz w:val="32"/>
          <w:szCs w:val="32"/>
        </w:rPr>
        <w:t>7</w:t>
      </w:r>
      <w:r>
        <w:rPr>
          <w:rFonts w:hint="eastAsia" w:ascii="楷体" w:hAnsi="楷体" w:eastAsia="楷体" w:cs="楷体"/>
          <w:color w:val="auto"/>
          <w:sz w:val="32"/>
          <w:szCs w:val="32"/>
        </w:rPr>
        <w:fldChar w:fldCharType="end"/>
      </w:r>
    </w:p>
    <w:p w14:paraId="053CDFB2">
      <w:pPr>
        <w:pStyle w:val="13"/>
        <w:tabs>
          <w:tab w:val="right" w:leader="dot" w:pos="8730"/>
        </w:tabs>
        <w:rPr>
          <w:rFonts w:ascii="宋体" w:hAnsi="宋体" w:cs="宋体"/>
          <w:b/>
          <w:bCs/>
          <w:color w:val="auto"/>
          <w:sz w:val="28"/>
          <w:szCs w:val="28"/>
        </w:rPr>
        <w:sectPr>
          <w:footerReference r:id="rId6" w:type="default"/>
          <w:footnotePr>
            <w:numFmt w:val="decimalEnclosedCircleChinese"/>
          </w:footnotePr>
          <w:pgSz w:w="11906" w:h="16838"/>
          <w:pgMar w:top="1440" w:right="1588" w:bottom="1134" w:left="1588" w:header="851" w:footer="992" w:gutter="0"/>
          <w:pgNumType w:fmt="numberInDash"/>
          <w:cols w:space="720" w:num="1"/>
          <w:docGrid w:type="lines" w:linePitch="312" w:charSpace="0"/>
        </w:sectPr>
      </w:pPr>
    </w:p>
    <w:tbl>
      <w:tblPr>
        <w:tblStyle w:val="8"/>
        <w:tblpPr w:leftFromText="180" w:rightFromText="180" w:vertAnchor="text" w:horzAnchor="page" w:tblpX="1630" w:tblpY="734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8"/>
        <w:gridCol w:w="1792"/>
        <w:gridCol w:w="617"/>
        <w:gridCol w:w="376"/>
        <w:gridCol w:w="850"/>
        <w:gridCol w:w="504"/>
        <w:gridCol w:w="488"/>
        <w:gridCol w:w="382"/>
        <w:gridCol w:w="44"/>
        <w:gridCol w:w="368"/>
        <w:gridCol w:w="773"/>
        <w:gridCol w:w="1034"/>
      </w:tblGrid>
      <w:tr w14:paraId="10B1F2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718" w:type="dxa"/>
            <w:noWrap w:val="0"/>
            <w:vAlign w:val="center"/>
          </w:tcPr>
          <w:p w14:paraId="15C4D790">
            <w:pPr>
              <w:widowControl/>
              <w:jc w:val="left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bookmarkStart w:id="7" w:name="_Toc27386_WPSOffice_Level1"/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集团名称</w:t>
            </w:r>
          </w:p>
        </w:tc>
        <w:tc>
          <w:tcPr>
            <w:tcW w:w="2785" w:type="dxa"/>
            <w:gridSpan w:val="3"/>
            <w:noWrap w:val="0"/>
            <w:vAlign w:val="center"/>
          </w:tcPr>
          <w:p w14:paraId="55366401">
            <w:pPr>
              <w:widowControl/>
              <w:jc w:val="left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1842" w:type="dxa"/>
            <w:gridSpan w:val="3"/>
            <w:noWrap w:val="0"/>
            <w:vAlign w:val="center"/>
          </w:tcPr>
          <w:p w14:paraId="67D9C2EE">
            <w:pPr>
              <w:widowControl/>
              <w:jc w:val="left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集团曾用名</w:t>
            </w:r>
          </w:p>
        </w:tc>
        <w:tc>
          <w:tcPr>
            <w:tcW w:w="2601" w:type="dxa"/>
            <w:gridSpan w:val="5"/>
            <w:noWrap w:val="0"/>
            <w:vAlign w:val="center"/>
          </w:tcPr>
          <w:p w14:paraId="7E2DF88F">
            <w:pPr>
              <w:widowControl/>
              <w:jc w:val="left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</w:p>
        </w:tc>
      </w:tr>
      <w:tr w14:paraId="28DFB7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718" w:type="dxa"/>
            <w:noWrap w:val="0"/>
            <w:vAlign w:val="center"/>
          </w:tcPr>
          <w:p w14:paraId="09419662">
            <w:pPr>
              <w:widowControl/>
              <w:jc w:val="left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成立时间</w:t>
            </w:r>
          </w:p>
        </w:tc>
        <w:tc>
          <w:tcPr>
            <w:tcW w:w="2785" w:type="dxa"/>
            <w:gridSpan w:val="3"/>
            <w:noWrap w:val="0"/>
            <w:vAlign w:val="center"/>
          </w:tcPr>
          <w:p w14:paraId="6F71566E">
            <w:pPr>
              <w:widowControl/>
              <w:jc w:val="left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1842" w:type="dxa"/>
            <w:gridSpan w:val="3"/>
            <w:noWrap w:val="0"/>
            <w:vAlign w:val="center"/>
          </w:tcPr>
          <w:p w14:paraId="2BDE1E7C">
            <w:pPr>
              <w:widowControl/>
              <w:jc w:val="left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集团编码</w:t>
            </w:r>
          </w:p>
        </w:tc>
        <w:tc>
          <w:tcPr>
            <w:tcW w:w="2601" w:type="dxa"/>
            <w:gridSpan w:val="5"/>
            <w:noWrap w:val="0"/>
            <w:vAlign w:val="center"/>
          </w:tcPr>
          <w:p w14:paraId="2016C8C2">
            <w:pPr>
              <w:widowControl/>
              <w:jc w:val="left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</w:p>
        </w:tc>
      </w:tr>
      <w:tr w14:paraId="244524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718" w:type="dxa"/>
            <w:noWrap w:val="0"/>
            <w:vAlign w:val="center"/>
          </w:tcPr>
          <w:p w14:paraId="45C54EAF">
            <w:pPr>
              <w:widowControl/>
              <w:jc w:val="left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集团类型</w:t>
            </w:r>
          </w:p>
        </w:tc>
        <w:tc>
          <w:tcPr>
            <w:tcW w:w="2785" w:type="dxa"/>
            <w:gridSpan w:val="3"/>
            <w:noWrap w:val="0"/>
            <w:vAlign w:val="center"/>
          </w:tcPr>
          <w:p w14:paraId="0C87D26F">
            <w:pPr>
              <w:widowControl/>
              <w:jc w:val="left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1842" w:type="dxa"/>
            <w:gridSpan w:val="3"/>
            <w:noWrap w:val="0"/>
            <w:vAlign w:val="center"/>
          </w:tcPr>
          <w:p w14:paraId="284DFECD">
            <w:pPr>
              <w:widowControl/>
              <w:jc w:val="left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服务面向</w:t>
            </w:r>
          </w:p>
        </w:tc>
        <w:tc>
          <w:tcPr>
            <w:tcW w:w="2601" w:type="dxa"/>
            <w:gridSpan w:val="5"/>
            <w:noWrap w:val="0"/>
            <w:vAlign w:val="center"/>
          </w:tcPr>
          <w:p w14:paraId="3A429AE2">
            <w:pPr>
              <w:widowControl/>
              <w:jc w:val="left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</w:p>
        </w:tc>
      </w:tr>
      <w:tr w14:paraId="7FF316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718" w:type="dxa"/>
            <w:noWrap w:val="0"/>
            <w:vAlign w:val="center"/>
          </w:tcPr>
          <w:p w14:paraId="139E6B96">
            <w:pPr>
              <w:widowControl/>
              <w:jc w:val="left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牵头单位</w:t>
            </w:r>
          </w:p>
        </w:tc>
        <w:tc>
          <w:tcPr>
            <w:tcW w:w="2785" w:type="dxa"/>
            <w:gridSpan w:val="3"/>
            <w:noWrap w:val="0"/>
            <w:vAlign w:val="center"/>
          </w:tcPr>
          <w:p w14:paraId="4FF9A01E">
            <w:pPr>
              <w:widowControl/>
              <w:jc w:val="left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1842" w:type="dxa"/>
            <w:gridSpan w:val="3"/>
            <w:noWrap w:val="0"/>
            <w:vAlign w:val="center"/>
          </w:tcPr>
          <w:p w14:paraId="1C3144B1">
            <w:pPr>
              <w:widowControl/>
              <w:jc w:val="left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牵头单位类型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（学校、行业、企业、政府、科研机构等）</w:t>
            </w:r>
          </w:p>
        </w:tc>
        <w:tc>
          <w:tcPr>
            <w:tcW w:w="2601" w:type="dxa"/>
            <w:gridSpan w:val="5"/>
            <w:noWrap w:val="0"/>
            <w:vAlign w:val="center"/>
          </w:tcPr>
          <w:p w14:paraId="40CE0DFE">
            <w:pPr>
              <w:widowControl/>
              <w:jc w:val="left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</w:p>
        </w:tc>
      </w:tr>
      <w:tr w14:paraId="50D786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718" w:type="dxa"/>
            <w:noWrap w:val="0"/>
            <w:vAlign w:val="center"/>
          </w:tcPr>
          <w:p w14:paraId="7BAF4408">
            <w:pPr>
              <w:widowControl/>
              <w:jc w:val="left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集团成立审批情况</w:t>
            </w:r>
          </w:p>
        </w:tc>
        <w:tc>
          <w:tcPr>
            <w:tcW w:w="2785" w:type="dxa"/>
            <w:gridSpan w:val="3"/>
            <w:noWrap w:val="0"/>
            <w:vAlign w:val="center"/>
          </w:tcPr>
          <w:p w14:paraId="1773B036">
            <w:pPr>
              <w:jc w:val="left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-19050</wp:posOffset>
                      </wp:positionH>
                      <wp:positionV relativeFrom="paragraph">
                        <wp:posOffset>15240</wp:posOffset>
                      </wp:positionV>
                      <wp:extent cx="142875" cy="152400"/>
                      <wp:effectExtent l="5080" t="4445" r="4445" b="14605"/>
                      <wp:wrapNone/>
                      <wp:docPr id="3" name="文本框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875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 w14:paraId="4FEECA5E"/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-1.5pt;margin-top:1.2pt;height:12pt;width:11.25pt;z-index:251659264;mso-width-relative:page;mso-height-relative:page;" fillcolor="#FFFFFF" filled="t" stroked="t" coordsize="21600,21600" o:gfxdata="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Ar1Ku+1gAAAAYBAAAPAAAAAAAAAAEA&#10;IAAAACIAAABkcnMvZG93bnJldi54bWxQSwECFAAUAAAACACHTuJAhNjdoRECAABDBAAADgAAAAAA&#10;AAABACAAAAAlAQAAZHJzL2Uyb0RvYy54bWxQSwUGAAAAAAYABgBZAQAAqAUAAAAA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 w14:paraId="4FEECA5E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</w:rPr>
              <w:t xml:space="preserve">   经批准备案</w:t>
            </w:r>
          </w:p>
          <w:p w14:paraId="51749B24">
            <w:pPr>
              <w:jc w:val="left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ascii="宋体" w:hAnsi="宋体" w:cs="宋体"/>
                <w:color w:val="auto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-13335</wp:posOffset>
                      </wp:positionH>
                      <wp:positionV relativeFrom="paragraph">
                        <wp:posOffset>16510</wp:posOffset>
                      </wp:positionV>
                      <wp:extent cx="142875" cy="152400"/>
                      <wp:effectExtent l="5080" t="4445" r="4445" b="14605"/>
                      <wp:wrapNone/>
                      <wp:docPr id="4" name="文本框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875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 w14:paraId="0B2703E1"/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-1.05pt;margin-top:1.3pt;height:12pt;width:11.25pt;z-index:251660288;mso-width-relative:page;mso-height-relative:page;" fillcolor="#FFFFFF" filled="t" stroked="t" coordsize="21600,21600" o:gfxdata="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Mbs5q/VAAAABgEAAA8AAAAAAAAAAQAg&#10;AAAAIgAAAGRycy9kb3ducmV2LnhtbFBLAQIUABQAAAAIAIdO4kAPx/hTEQIAAEMEAAAOAAAAAAAA&#10;AAEAIAAAACQBAABkcnMvZTJvRG9jLnhtbFBLBQYAAAAABgAGAFkBAACnBQAAAAA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 w14:paraId="0B2703E1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</w:rPr>
              <w:t xml:space="preserve">  经备案成立</w:t>
            </w:r>
          </w:p>
          <w:p w14:paraId="424959B6">
            <w:pPr>
              <w:jc w:val="left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-13335</wp:posOffset>
                      </wp:positionH>
                      <wp:positionV relativeFrom="paragraph">
                        <wp:posOffset>27305</wp:posOffset>
                      </wp:positionV>
                      <wp:extent cx="142875" cy="152400"/>
                      <wp:effectExtent l="5080" t="4445" r="4445" b="14605"/>
                      <wp:wrapNone/>
                      <wp:docPr id="5" name="文本框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875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 w14:paraId="58B2B6A0"/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-1.05pt;margin-top:2.15pt;height:12pt;width:11.25pt;z-index:251662336;mso-width-relative:page;mso-height-relative:page;" fillcolor="#FFFFFF" filled="t" stroked="t" coordsize="21600,21600" o:gfxdata="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I2ZUAbWAAAABgEAAA8AAAAAAAAAAQAg&#10;AAAAIgAAAGRycy9kb3ducmV2LnhtbFBLAQIUABQAAAAIAIdO4kA6rvR1EAIAAEMEAAAOAAAAAAAA&#10;AAEAIAAAACUBAABkcnMvZTJvRG9jLnhtbFBLBQYAAAAABgAGAFkBAACnBQAAAAA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 w14:paraId="58B2B6A0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 xml:space="preserve">   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</w:rPr>
              <w:t>多方协议</w:t>
            </w:r>
          </w:p>
          <w:p w14:paraId="5F55C2C0">
            <w:pPr>
              <w:jc w:val="left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hAnsi="宋体" w:cs="宋体"/>
                <w:color w:val="auto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-13335</wp:posOffset>
                      </wp:positionH>
                      <wp:positionV relativeFrom="paragraph">
                        <wp:posOffset>48895</wp:posOffset>
                      </wp:positionV>
                      <wp:extent cx="142875" cy="152400"/>
                      <wp:effectExtent l="5080" t="4445" r="4445" b="14605"/>
                      <wp:wrapNone/>
                      <wp:docPr id="6" name="文本框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875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 w14:paraId="25DCFA11"/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-1.05pt;margin-top:3.85pt;height:12pt;width:11.25pt;z-index:251661312;mso-width-relative:page;mso-height-relative:page;" fillcolor="#FFFFFF" filled="t" stroked="t" coordsize="21600,21600" o:gfxdata="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BZ0iRk1gAAAAYBAAAPAAAAAAAAAAEA&#10;IAAAACIAAABkcnMvZG93bnJldi54bWxQSwECFAAUAAAACACHTuJAZRXgHxECAABDBAAADgAAAAAA&#10;AAABACAAAAAlAQAAZHJzL2Uyb0RvYy54bWxQSwUGAAAAAAYABgBZAQAAqAUAAAAA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 w14:paraId="25DCFA11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</w:rPr>
              <w:t xml:space="preserve">    注册成立</w:t>
            </w:r>
          </w:p>
        </w:tc>
        <w:tc>
          <w:tcPr>
            <w:tcW w:w="1842" w:type="dxa"/>
            <w:gridSpan w:val="3"/>
            <w:noWrap w:val="0"/>
            <w:vAlign w:val="center"/>
          </w:tcPr>
          <w:p w14:paraId="45E767E6">
            <w:pPr>
              <w:widowControl/>
              <w:jc w:val="left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批准/备案/注册部门</w:t>
            </w:r>
          </w:p>
        </w:tc>
        <w:tc>
          <w:tcPr>
            <w:tcW w:w="2601" w:type="dxa"/>
            <w:gridSpan w:val="5"/>
            <w:noWrap w:val="0"/>
            <w:vAlign w:val="center"/>
          </w:tcPr>
          <w:p w14:paraId="33F498D9">
            <w:pPr>
              <w:widowControl/>
              <w:jc w:val="left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</w:p>
        </w:tc>
      </w:tr>
      <w:tr w14:paraId="0362C3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718" w:type="dxa"/>
            <w:noWrap w:val="0"/>
            <w:vAlign w:val="center"/>
          </w:tcPr>
          <w:p w14:paraId="7A41455D">
            <w:pPr>
              <w:widowControl/>
              <w:jc w:val="left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集团负责人</w:t>
            </w:r>
            <w:r>
              <w:rPr>
                <w:rStyle w:val="12"/>
                <w:rFonts w:ascii="宋体" w:hAnsi="宋体" w:cs="宋体"/>
                <w:color w:val="auto"/>
                <w:kern w:val="0"/>
                <w:sz w:val="24"/>
              </w:rPr>
              <w:footnoteReference w:id="0"/>
            </w:r>
          </w:p>
        </w:tc>
        <w:tc>
          <w:tcPr>
            <w:tcW w:w="2785" w:type="dxa"/>
            <w:gridSpan w:val="3"/>
            <w:noWrap w:val="0"/>
            <w:vAlign w:val="center"/>
          </w:tcPr>
          <w:p w14:paraId="0D32E84F">
            <w:pPr>
              <w:widowControl/>
              <w:jc w:val="left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1842" w:type="dxa"/>
            <w:gridSpan w:val="3"/>
            <w:noWrap w:val="0"/>
            <w:vAlign w:val="center"/>
          </w:tcPr>
          <w:p w14:paraId="0CF7CB83"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联系方式</w:t>
            </w:r>
          </w:p>
        </w:tc>
        <w:tc>
          <w:tcPr>
            <w:tcW w:w="2601" w:type="dxa"/>
            <w:gridSpan w:val="5"/>
            <w:noWrap w:val="0"/>
            <w:vAlign w:val="center"/>
          </w:tcPr>
          <w:p w14:paraId="3EA281A6">
            <w:pPr>
              <w:widowControl/>
              <w:jc w:val="left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</w:p>
        </w:tc>
      </w:tr>
      <w:tr w14:paraId="3895FE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718" w:type="dxa"/>
            <w:noWrap w:val="0"/>
            <w:vAlign w:val="center"/>
          </w:tcPr>
          <w:p w14:paraId="5E6F6ABC"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电子邮箱</w:t>
            </w:r>
          </w:p>
        </w:tc>
        <w:tc>
          <w:tcPr>
            <w:tcW w:w="2785" w:type="dxa"/>
            <w:gridSpan w:val="3"/>
            <w:noWrap w:val="0"/>
            <w:vAlign w:val="center"/>
          </w:tcPr>
          <w:p w14:paraId="03ACCF3D">
            <w:pPr>
              <w:widowControl/>
              <w:jc w:val="left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1842" w:type="dxa"/>
            <w:gridSpan w:val="3"/>
            <w:noWrap w:val="0"/>
            <w:vAlign w:val="center"/>
          </w:tcPr>
          <w:p w14:paraId="464F92EE">
            <w:pPr>
              <w:widowControl/>
              <w:jc w:val="left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职务</w:t>
            </w:r>
          </w:p>
        </w:tc>
        <w:tc>
          <w:tcPr>
            <w:tcW w:w="2601" w:type="dxa"/>
            <w:gridSpan w:val="5"/>
            <w:noWrap w:val="0"/>
            <w:vAlign w:val="center"/>
          </w:tcPr>
          <w:p w14:paraId="39D0389A">
            <w:pPr>
              <w:widowControl/>
              <w:jc w:val="left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</w:p>
        </w:tc>
      </w:tr>
      <w:tr w14:paraId="24BB86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718" w:type="dxa"/>
            <w:vMerge w:val="restart"/>
            <w:noWrap w:val="0"/>
            <w:vAlign w:val="center"/>
          </w:tcPr>
          <w:p w14:paraId="2024B111">
            <w:pPr>
              <w:jc w:val="left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秘书处日常情况（集团常设机构）</w:t>
            </w:r>
          </w:p>
        </w:tc>
        <w:tc>
          <w:tcPr>
            <w:tcW w:w="1792" w:type="dxa"/>
            <w:noWrap w:val="0"/>
            <w:vAlign w:val="center"/>
          </w:tcPr>
          <w:p w14:paraId="253CBEDF">
            <w:pPr>
              <w:widowControl/>
              <w:jc w:val="left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秘书处所在单位</w:t>
            </w:r>
          </w:p>
        </w:tc>
        <w:tc>
          <w:tcPr>
            <w:tcW w:w="1843" w:type="dxa"/>
            <w:gridSpan w:val="3"/>
            <w:noWrap w:val="0"/>
            <w:vAlign w:val="center"/>
          </w:tcPr>
          <w:p w14:paraId="31D08861">
            <w:pPr>
              <w:widowControl/>
              <w:jc w:val="left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1786" w:type="dxa"/>
            <w:gridSpan w:val="5"/>
            <w:noWrap w:val="0"/>
            <w:vAlign w:val="center"/>
          </w:tcPr>
          <w:p w14:paraId="6962DFAF">
            <w:pPr>
              <w:widowControl/>
              <w:jc w:val="left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秘书处负责人</w:t>
            </w:r>
          </w:p>
        </w:tc>
        <w:tc>
          <w:tcPr>
            <w:tcW w:w="1807" w:type="dxa"/>
            <w:gridSpan w:val="2"/>
            <w:noWrap w:val="0"/>
            <w:vAlign w:val="center"/>
          </w:tcPr>
          <w:p w14:paraId="577A8121">
            <w:pPr>
              <w:widowControl/>
              <w:jc w:val="left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</w:p>
        </w:tc>
      </w:tr>
      <w:tr w14:paraId="05C72F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718" w:type="dxa"/>
            <w:vMerge w:val="continue"/>
            <w:noWrap w:val="0"/>
            <w:vAlign w:val="center"/>
          </w:tcPr>
          <w:p w14:paraId="00B77233">
            <w:pPr>
              <w:widowControl/>
              <w:jc w:val="left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1792" w:type="dxa"/>
            <w:noWrap w:val="0"/>
            <w:vAlign w:val="center"/>
          </w:tcPr>
          <w:p w14:paraId="33228715">
            <w:pPr>
              <w:widowControl/>
              <w:jc w:val="left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固定场所面积</w:t>
            </w:r>
          </w:p>
        </w:tc>
        <w:tc>
          <w:tcPr>
            <w:tcW w:w="1843" w:type="dxa"/>
            <w:gridSpan w:val="3"/>
            <w:noWrap w:val="0"/>
            <w:vAlign w:val="center"/>
          </w:tcPr>
          <w:p w14:paraId="02B67A6F">
            <w:pPr>
              <w:widowControl/>
              <w:jc w:val="right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㎡</w:t>
            </w:r>
          </w:p>
        </w:tc>
        <w:tc>
          <w:tcPr>
            <w:tcW w:w="2559" w:type="dxa"/>
            <w:gridSpan w:val="6"/>
            <w:noWrap w:val="0"/>
            <w:vAlign w:val="center"/>
          </w:tcPr>
          <w:p w14:paraId="63A46FB3">
            <w:pPr>
              <w:widowControl/>
              <w:jc w:val="left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联系电话</w:t>
            </w:r>
          </w:p>
        </w:tc>
        <w:tc>
          <w:tcPr>
            <w:tcW w:w="1034" w:type="dxa"/>
            <w:noWrap w:val="0"/>
            <w:vAlign w:val="center"/>
          </w:tcPr>
          <w:p w14:paraId="21190869">
            <w:pPr>
              <w:widowControl/>
              <w:jc w:val="left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</w:p>
        </w:tc>
      </w:tr>
      <w:tr w14:paraId="4E0B36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718" w:type="dxa"/>
            <w:vMerge w:val="continue"/>
            <w:noWrap w:val="0"/>
            <w:vAlign w:val="center"/>
          </w:tcPr>
          <w:p w14:paraId="62AD1591">
            <w:pPr>
              <w:widowControl/>
              <w:jc w:val="left"/>
              <w:rPr>
                <w:color w:val="auto"/>
              </w:rPr>
            </w:pPr>
          </w:p>
        </w:tc>
        <w:tc>
          <w:tcPr>
            <w:tcW w:w="1792" w:type="dxa"/>
            <w:noWrap w:val="0"/>
            <w:vAlign w:val="center"/>
          </w:tcPr>
          <w:p w14:paraId="104805CC">
            <w:pPr>
              <w:widowControl/>
              <w:jc w:val="left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人员总数</w:t>
            </w:r>
          </w:p>
        </w:tc>
        <w:tc>
          <w:tcPr>
            <w:tcW w:w="993" w:type="dxa"/>
            <w:gridSpan w:val="2"/>
            <w:noWrap w:val="0"/>
            <w:vAlign w:val="center"/>
          </w:tcPr>
          <w:p w14:paraId="77CCE3CD">
            <w:pPr>
              <w:widowControl/>
              <w:jc w:val="left"/>
              <w:rPr>
                <w:color w:val="auto"/>
              </w:rPr>
            </w:pPr>
          </w:p>
        </w:tc>
        <w:tc>
          <w:tcPr>
            <w:tcW w:w="1354" w:type="dxa"/>
            <w:gridSpan w:val="2"/>
            <w:noWrap w:val="0"/>
            <w:vAlign w:val="center"/>
          </w:tcPr>
          <w:p w14:paraId="087FA9BB">
            <w:pPr>
              <w:widowControl/>
              <w:jc w:val="left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专职人数</w:t>
            </w:r>
          </w:p>
        </w:tc>
        <w:tc>
          <w:tcPr>
            <w:tcW w:w="870" w:type="dxa"/>
            <w:gridSpan w:val="2"/>
            <w:noWrap w:val="0"/>
            <w:vAlign w:val="center"/>
          </w:tcPr>
          <w:p w14:paraId="1604FC1E">
            <w:pPr>
              <w:widowControl/>
              <w:jc w:val="left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1185" w:type="dxa"/>
            <w:gridSpan w:val="3"/>
            <w:noWrap w:val="0"/>
            <w:vAlign w:val="center"/>
          </w:tcPr>
          <w:p w14:paraId="691B3F80">
            <w:pPr>
              <w:widowControl/>
              <w:jc w:val="left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兼职人数</w:t>
            </w:r>
          </w:p>
        </w:tc>
        <w:tc>
          <w:tcPr>
            <w:tcW w:w="1034" w:type="dxa"/>
            <w:noWrap w:val="0"/>
            <w:vAlign w:val="center"/>
          </w:tcPr>
          <w:p w14:paraId="359D9468">
            <w:pPr>
              <w:widowControl/>
              <w:jc w:val="left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</w:p>
        </w:tc>
      </w:tr>
      <w:tr w14:paraId="7A5983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718" w:type="dxa"/>
            <w:vMerge w:val="continue"/>
            <w:noWrap w:val="0"/>
            <w:vAlign w:val="center"/>
          </w:tcPr>
          <w:p w14:paraId="1EEBAA8D">
            <w:pPr>
              <w:widowControl/>
              <w:jc w:val="left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1792" w:type="dxa"/>
            <w:noWrap w:val="0"/>
            <w:vAlign w:val="center"/>
          </w:tcPr>
          <w:p w14:paraId="077FEB8E">
            <w:pPr>
              <w:widowControl/>
              <w:jc w:val="left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人员姓名</w:t>
            </w:r>
          </w:p>
        </w:tc>
        <w:tc>
          <w:tcPr>
            <w:tcW w:w="5436" w:type="dxa"/>
            <w:gridSpan w:val="10"/>
            <w:noWrap w:val="0"/>
            <w:vAlign w:val="center"/>
          </w:tcPr>
          <w:p w14:paraId="72476A51">
            <w:pPr>
              <w:widowControl/>
              <w:jc w:val="left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</w:p>
        </w:tc>
      </w:tr>
      <w:tr w14:paraId="0B5E6A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718" w:type="dxa"/>
            <w:vMerge w:val="restart"/>
            <w:noWrap w:val="0"/>
            <w:vAlign w:val="center"/>
          </w:tcPr>
          <w:p w14:paraId="6BEF7021">
            <w:pPr>
              <w:widowControl/>
              <w:jc w:val="left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集团成员数量</w:t>
            </w:r>
          </w:p>
        </w:tc>
        <w:tc>
          <w:tcPr>
            <w:tcW w:w="4627" w:type="dxa"/>
            <w:gridSpan w:val="6"/>
            <w:noWrap w:val="0"/>
            <w:vAlign w:val="center"/>
          </w:tcPr>
          <w:p w14:paraId="6679FA82">
            <w:pPr>
              <w:widowControl/>
              <w:jc w:val="left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组成</w:t>
            </w:r>
          </w:p>
        </w:tc>
        <w:tc>
          <w:tcPr>
            <w:tcW w:w="2601" w:type="dxa"/>
            <w:gridSpan w:val="5"/>
            <w:noWrap w:val="0"/>
            <w:vAlign w:val="center"/>
          </w:tcPr>
          <w:p w14:paraId="5B547D07">
            <w:pPr>
              <w:widowControl/>
              <w:jc w:val="left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数量</w:t>
            </w:r>
          </w:p>
        </w:tc>
      </w:tr>
      <w:tr w14:paraId="74FA0C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718" w:type="dxa"/>
            <w:vMerge w:val="continue"/>
            <w:noWrap w:val="0"/>
            <w:vAlign w:val="center"/>
          </w:tcPr>
          <w:p w14:paraId="3F946FF3">
            <w:pPr>
              <w:widowControl/>
              <w:jc w:val="left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4627" w:type="dxa"/>
            <w:gridSpan w:val="6"/>
            <w:noWrap w:val="0"/>
            <w:vAlign w:val="center"/>
          </w:tcPr>
          <w:p w14:paraId="6495B6B8">
            <w:pPr>
              <w:widowControl/>
              <w:jc w:val="left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中职学校</w:t>
            </w:r>
          </w:p>
        </w:tc>
        <w:tc>
          <w:tcPr>
            <w:tcW w:w="2601" w:type="dxa"/>
            <w:gridSpan w:val="5"/>
            <w:noWrap w:val="0"/>
            <w:vAlign w:val="center"/>
          </w:tcPr>
          <w:p w14:paraId="69279DF5">
            <w:pPr>
              <w:widowControl/>
              <w:jc w:val="left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</w:p>
        </w:tc>
      </w:tr>
      <w:tr w14:paraId="6C167F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718" w:type="dxa"/>
            <w:vMerge w:val="continue"/>
            <w:noWrap w:val="0"/>
            <w:vAlign w:val="center"/>
          </w:tcPr>
          <w:p w14:paraId="5A1EA826">
            <w:pPr>
              <w:widowControl/>
              <w:jc w:val="left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4627" w:type="dxa"/>
            <w:gridSpan w:val="6"/>
            <w:noWrap w:val="0"/>
            <w:vAlign w:val="center"/>
          </w:tcPr>
          <w:p w14:paraId="6E238D28">
            <w:pPr>
              <w:widowControl/>
              <w:jc w:val="left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高职院校</w:t>
            </w:r>
          </w:p>
        </w:tc>
        <w:tc>
          <w:tcPr>
            <w:tcW w:w="2601" w:type="dxa"/>
            <w:gridSpan w:val="5"/>
            <w:noWrap w:val="0"/>
            <w:vAlign w:val="center"/>
          </w:tcPr>
          <w:p w14:paraId="0B1FFC47">
            <w:pPr>
              <w:widowControl/>
              <w:jc w:val="left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</w:p>
        </w:tc>
      </w:tr>
      <w:tr w14:paraId="267E1A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718" w:type="dxa"/>
            <w:vMerge w:val="continue"/>
            <w:noWrap w:val="0"/>
            <w:vAlign w:val="center"/>
          </w:tcPr>
          <w:p w14:paraId="655AA5F6">
            <w:pPr>
              <w:widowControl/>
              <w:jc w:val="left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4627" w:type="dxa"/>
            <w:gridSpan w:val="6"/>
            <w:noWrap w:val="0"/>
            <w:vAlign w:val="center"/>
          </w:tcPr>
          <w:p w14:paraId="1428BAE5">
            <w:pPr>
              <w:widowControl/>
              <w:jc w:val="left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本科院校</w:t>
            </w:r>
          </w:p>
        </w:tc>
        <w:tc>
          <w:tcPr>
            <w:tcW w:w="2601" w:type="dxa"/>
            <w:gridSpan w:val="5"/>
            <w:noWrap w:val="0"/>
            <w:vAlign w:val="center"/>
          </w:tcPr>
          <w:p w14:paraId="3CDC2C4F">
            <w:pPr>
              <w:widowControl/>
              <w:jc w:val="left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</w:p>
        </w:tc>
      </w:tr>
      <w:tr w14:paraId="7AB7CF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718" w:type="dxa"/>
            <w:vMerge w:val="continue"/>
            <w:noWrap w:val="0"/>
            <w:vAlign w:val="center"/>
          </w:tcPr>
          <w:p w14:paraId="1D7BD564">
            <w:pPr>
              <w:widowControl/>
              <w:jc w:val="left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4627" w:type="dxa"/>
            <w:gridSpan w:val="6"/>
            <w:noWrap w:val="0"/>
            <w:vAlign w:val="center"/>
          </w:tcPr>
          <w:p w14:paraId="5156C29E">
            <w:pPr>
              <w:widowControl/>
              <w:jc w:val="left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政府部门</w:t>
            </w:r>
          </w:p>
        </w:tc>
        <w:tc>
          <w:tcPr>
            <w:tcW w:w="2601" w:type="dxa"/>
            <w:gridSpan w:val="5"/>
            <w:noWrap w:val="0"/>
            <w:vAlign w:val="center"/>
          </w:tcPr>
          <w:p w14:paraId="0B0F6050">
            <w:pPr>
              <w:widowControl/>
              <w:jc w:val="left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</w:p>
        </w:tc>
      </w:tr>
      <w:tr w14:paraId="3BF2E7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718" w:type="dxa"/>
            <w:vMerge w:val="continue"/>
            <w:noWrap w:val="0"/>
            <w:vAlign w:val="center"/>
          </w:tcPr>
          <w:p w14:paraId="196E173B">
            <w:pPr>
              <w:widowControl/>
              <w:jc w:val="left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4627" w:type="dxa"/>
            <w:gridSpan w:val="6"/>
            <w:noWrap w:val="0"/>
            <w:vAlign w:val="center"/>
          </w:tcPr>
          <w:p w14:paraId="520729B8">
            <w:pPr>
              <w:widowControl/>
              <w:jc w:val="left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行业协会</w:t>
            </w:r>
          </w:p>
        </w:tc>
        <w:tc>
          <w:tcPr>
            <w:tcW w:w="2601" w:type="dxa"/>
            <w:gridSpan w:val="5"/>
            <w:noWrap w:val="0"/>
            <w:vAlign w:val="center"/>
          </w:tcPr>
          <w:p w14:paraId="38FEE09B">
            <w:pPr>
              <w:widowControl/>
              <w:jc w:val="left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</w:p>
        </w:tc>
      </w:tr>
      <w:tr w14:paraId="2970D3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718" w:type="dxa"/>
            <w:vMerge w:val="continue"/>
            <w:noWrap w:val="0"/>
            <w:vAlign w:val="center"/>
          </w:tcPr>
          <w:p w14:paraId="2DDA322B">
            <w:pPr>
              <w:widowControl/>
              <w:jc w:val="left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4627" w:type="dxa"/>
            <w:gridSpan w:val="6"/>
            <w:noWrap w:val="0"/>
            <w:vAlign w:val="center"/>
          </w:tcPr>
          <w:p w14:paraId="267D4665">
            <w:pPr>
              <w:widowControl/>
              <w:jc w:val="left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企业</w:t>
            </w:r>
          </w:p>
        </w:tc>
        <w:tc>
          <w:tcPr>
            <w:tcW w:w="2601" w:type="dxa"/>
            <w:gridSpan w:val="5"/>
            <w:noWrap w:val="0"/>
            <w:vAlign w:val="center"/>
          </w:tcPr>
          <w:p w14:paraId="3A82D592">
            <w:pPr>
              <w:widowControl/>
              <w:jc w:val="left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</w:p>
        </w:tc>
      </w:tr>
      <w:tr w14:paraId="62913D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718" w:type="dxa"/>
            <w:vMerge w:val="continue"/>
            <w:noWrap w:val="0"/>
            <w:vAlign w:val="center"/>
          </w:tcPr>
          <w:p w14:paraId="60AAC7C7">
            <w:pPr>
              <w:widowControl/>
              <w:jc w:val="left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4627" w:type="dxa"/>
            <w:gridSpan w:val="6"/>
            <w:noWrap w:val="0"/>
            <w:vAlign w:val="center"/>
          </w:tcPr>
          <w:p w14:paraId="7099DC97">
            <w:pPr>
              <w:widowControl/>
              <w:jc w:val="left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科研机构</w:t>
            </w:r>
          </w:p>
        </w:tc>
        <w:tc>
          <w:tcPr>
            <w:tcW w:w="2601" w:type="dxa"/>
            <w:gridSpan w:val="5"/>
            <w:noWrap w:val="0"/>
            <w:vAlign w:val="center"/>
          </w:tcPr>
          <w:p w14:paraId="6CFF3842">
            <w:pPr>
              <w:widowControl/>
              <w:jc w:val="left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</w:p>
        </w:tc>
      </w:tr>
      <w:tr w14:paraId="1D4642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718" w:type="dxa"/>
            <w:vMerge w:val="continue"/>
            <w:noWrap w:val="0"/>
            <w:vAlign w:val="center"/>
          </w:tcPr>
          <w:p w14:paraId="1501A00E">
            <w:pPr>
              <w:widowControl/>
              <w:jc w:val="left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4627" w:type="dxa"/>
            <w:gridSpan w:val="6"/>
            <w:noWrap w:val="0"/>
            <w:vAlign w:val="center"/>
          </w:tcPr>
          <w:p w14:paraId="52362B8B">
            <w:pPr>
              <w:widowControl/>
              <w:jc w:val="left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其他组织</w:t>
            </w:r>
          </w:p>
        </w:tc>
        <w:tc>
          <w:tcPr>
            <w:tcW w:w="2601" w:type="dxa"/>
            <w:gridSpan w:val="5"/>
            <w:noWrap w:val="0"/>
            <w:vAlign w:val="center"/>
          </w:tcPr>
          <w:p w14:paraId="339F4908">
            <w:pPr>
              <w:widowControl/>
              <w:jc w:val="left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</w:p>
        </w:tc>
      </w:tr>
      <w:tr w14:paraId="5A54D8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718" w:type="dxa"/>
            <w:vMerge w:val="restart"/>
            <w:noWrap w:val="0"/>
            <w:vAlign w:val="center"/>
          </w:tcPr>
          <w:p w14:paraId="7AE3EBDA">
            <w:pPr>
              <w:widowControl/>
              <w:jc w:val="left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运行经费总额</w:t>
            </w:r>
          </w:p>
          <w:p w14:paraId="32291239">
            <w:pPr>
              <w:widowControl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（单位：万元）</w:t>
            </w:r>
          </w:p>
        </w:tc>
        <w:tc>
          <w:tcPr>
            <w:tcW w:w="2785" w:type="dxa"/>
            <w:gridSpan w:val="3"/>
            <w:noWrap w:val="0"/>
            <w:vAlign w:val="center"/>
          </w:tcPr>
          <w:p w14:paraId="6965878B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20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  <w:t>21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年</w:t>
            </w:r>
          </w:p>
        </w:tc>
        <w:tc>
          <w:tcPr>
            <w:tcW w:w="2224" w:type="dxa"/>
            <w:gridSpan w:val="4"/>
            <w:noWrap w:val="0"/>
            <w:vAlign w:val="center"/>
          </w:tcPr>
          <w:p w14:paraId="08663950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20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  <w:t>22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年</w:t>
            </w:r>
          </w:p>
        </w:tc>
        <w:tc>
          <w:tcPr>
            <w:tcW w:w="2219" w:type="dxa"/>
            <w:gridSpan w:val="4"/>
            <w:noWrap w:val="0"/>
            <w:vAlign w:val="center"/>
          </w:tcPr>
          <w:p w14:paraId="256F9286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20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  <w:t>23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年</w:t>
            </w:r>
          </w:p>
        </w:tc>
      </w:tr>
      <w:tr w14:paraId="2209FE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718" w:type="dxa"/>
            <w:vMerge w:val="continue"/>
            <w:noWrap w:val="0"/>
            <w:vAlign w:val="center"/>
          </w:tcPr>
          <w:p w14:paraId="5E042790">
            <w:pPr>
              <w:widowControl/>
              <w:jc w:val="left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2785" w:type="dxa"/>
            <w:gridSpan w:val="3"/>
            <w:noWrap w:val="0"/>
            <w:vAlign w:val="center"/>
          </w:tcPr>
          <w:p w14:paraId="3F0B1CB4">
            <w:pPr>
              <w:widowControl/>
              <w:jc w:val="left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2224" w:type="dxa"/>
            <w:gridSpan w:val="4"/>
            <w:noWrap w:val="0"/>
            <w:vAlign w:val="center"/>
          </w:tcPr>
          <w:p w14:paraId="0E932E6F">
            <w:pPr>
              <w:widowControl/>
              <w:jc w:val="left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2219" w:type="dxa"/>
            <w:gridSpan w:val="4"/>
            <w:noWrap w:val="0"/>
            <w:vAlign w:val="center"/>
          </w:tcPr>
          <w:p w14:paraId="064D3D23">
            <w:pPr>
              <w:widowControl/>
              <w:jc w:val="left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</w:p>
        </w:tc>
      </w:tr>
      <w:tr w14:paraId="6AD2D7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718" w:type="dxa"/>
            <w:vMerge w:val="restart"/>
            <w:noWrap w:val="0"/>
            <w:vAlign w:val="center"/>
          </w:tcPr>
          <w:p w14:paraId="634777D3">
            <w:pPr>
              <w:widowControl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20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  <w:t>23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年经费来源（万元）</w:t>
            </w:r>
          </w:p>
        </w:tc>
        <w:tc>
          <w:tcPr>
            <w:tcW w:w="5009" w:type="dxa"/>
            <w:gridSpan w:val="7"/>
            <w:noWrap w:val="0"/>
            <w:vAlign w:val="center"/>
          </w:tcPr>
          <w:p w14:paraId="00CA7A4C">
            <w:pPr>
              <w:widowControl/>
              <w:jc w:val="left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牵头单位缴纳</w:t>
            </w:r>
          </w:p>
        </w:tc>
        <w:tc>
          <w:tcPr>
            <w:tcW w:w="2219" w:type="dxa"/>
            <w:gridSpan w:val="4"/>
            <w:noWrap w:val="0"/>
            <w:vAlign w:val="center"/>
          </w:tcPr>
          <w:p w14:paraId="728D4373">
            <w:pPr>
              <w:widowControl/>
              <w:jc w:val="left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</w:p>
        </w:tc>
      </w:tr>
      <w:tr w14:paraId="769F20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718" w:type="dxa"/>
            <w:vMerge w:val="continue"/>
            <w:noWrap w:val="0"/>
            <w:vAlign w:val="center"/>
          </w:tcPr>
          <w:p w14:paraId="237518A8">
            <w:pPr>
              <w:widowControl/>
              <w:jc w:val="left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5009" w:type="dxa"/>
            <w:gridSpan w:val="7"/>
            <w:noWrap w:val="0"/>
            <w:vAlign w:val="center"/>
          </w:tcPr>
          <w:p w14:paraId="6D258BE7">
            <w:pPr>
              <w:widowControl/>
              <w:jc w:val="left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政府核拨</w:t>
            </w:r>
          </w:p>
        </w:tc>
        <w:tc>
          <w:tcPr>
            <w:tcW w:w="2219" w:type="dxa"/>
            <w:gridSpan w:val="4"/>
            <w:noWrap w:val="0"/>
            <w:vAlign w:val="center"/>
          </w:tcPr>
          <w:p w14:paraId="3A5E2649">
            <w:pPr>
              <w:widowControl/>
              <w:jc w:val="left"/>
              <w:rPr>
                <w:rFonts w:hint="eastAsia" w:ascii="宋体" w:hAnsi="宋体" w:cs="宋体"/>
                <w:color w:val="auto"/>
                <w:sz w:val="24"/>
              </w:rPr>
            </w:pPr>
          </w:p>
        </w:tc>
      </w:tr>
      <w:tr w14:paraId="6AA862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718" w:type="dxa"/>
            <w:vMerge w:val="continue"/>
            <w:noWrap w:val="0"/>
            <w:vAlign w:val="center"/>
          </w:tcPr>
          <w:p w14:paraId="7BEF7626">
            <w:pPr>
              <w:widowControl/>
              <w:jc w:val="left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5009" w:type="dxa"/>
            <w:gridSpan w:val="7"/>
            <w:noWrap w:val="0"/>
            <w:vAlign w:val="center"/>
          </w:tcPr>
          <w:p w14:paraId="19B84C9C">
            <w:pPr>
              <w:widowControl/>
              <w:jc w:val="left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其他成员缴纳</w:t>
            </w:r>
          </w:p>
        </w:tc>
        <w:tc>
          <w:tcPr>
            <w:tcW w:w="2219" w:type="dxa"/>
            <w:gridSpan w:val="4"/>
            <w:noWrap w:val="0"/>
            <w:vAlign w:val="center"/>
          </w:tcPr>
          <w:p w14:paraId="41A966DA">
            <w:pPr>
              <w:widowControl/>
              <w:jc w:val="left"/>
              <w:rPr>
                <w:rFonts w:hint="eastAsia" w:ascii="宋体" w:hAnsi="宋体" w:cs="宋体"/>
                <w:color w:val="auto"/>
                <w:sz w:val="24"/>
              </w:rPr>
            </w:pPr>
          </w:p>
        </w:tc>
      </w:tr>
      <w:tr w14:paraId="04F889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718" w:type="dxa"/>
            <w:vMerge w:val="continue"/>
            <w:noWrap w:val="0"/>
            <w:vAlign w:val="center"/>
          </w:tcPr>
          <w:p w14:paraId="744898C0">
            <w:pPr>
              <w:widowControl/>
              <w:jc w:val="left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5009" w:type="dxa"/>
            <w:gridSpan w:val="7"/>
            <w:noWrap w:val="0"/>
            <w:vAlign w:val="center"/>
          </w:tcPr>
          <w:p w14:paraId="1E004947">
            <w:pPr>
              <w:widowControl/>
              <w:jc w:val="left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其 他</w:t>
            </w:r>
          </w:p>
        </w:tc>
        <w:tc>
          <w:tcPr>
            <w:tcW w:w="2219" w:type="dxa"/>
            <w:gridSpan w:val="4"/>
            <w:noWrap w:val="0"/>
            <w:vAlign w:val="center"/>
          </w:tcPr>
          <w:p w14:paraId="5893DB2E">
            <w:pPr>
              <w:widowControl/>
              <w:jc w:val="left"/>
              <w:rPr>
                <w:rFonts w:hint="eastAsia" w:ascii="宋体" w:hAnsi="宋体" w:cs="宋体"/>
                <w:color w:val="auto"/>
                <w:sz w:val="24"/>
              </w:rPr>
            </w:pPr>
          </w:p>
        </w:tc>
      </w:tr>
      <w:tr w14:paraId="4AD062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1718" w:type="dxa"/>
            <w:vMerge w:val="restart"/>
            <w:noWrap w:val="0"/>
            <w:vAlign w:val="center"/>
          </w:tcPr>
          <w:p w14:paraId="39E68DE7">
            <w:pPr>
              <w:widowControl/>
              <w:jc w:val="left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集团信息化建设情况</w:t>
            </w:r>
          </w:p>
        </w:tc>
        <w:tc>
          <w:tcPr>
            <w:tcW w:w="7228" w:type="dxa"/>
            <w:gridSpan w:val="11"/>
            <w:noWrap w:val="0"/>
            <w:vAlign w:val="center"/>
          </w:tcPr>
          <w:p w14:paraId="54D9042F">
            <w:pPr>
              <w:widowControl/>
              <w:jc w:val="left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是否有集团管理和服务系统                 有   无</w:t>
            </w:r>
          </w:p>
        </w:tc>
      </w:tr>
      <w:tr w14:paraId="2446D8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1718" w:type="dxa"/>
            <w:vMerge w:val="continue"/>
            <w:noWrap w:val="0"/>
            <w:vAlign w:val="center"/>
          </w:tcPr>
          <w:p w14:paraId="568E7991">
            <w:pPr>
              <w:widowControl/>
              <w:jc w:val="left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2409" w:type="dxa"/>
            <w:gridSpan w:val="2"/>
            <w:noWrap w:val="0"/>
            <w:vAlign w:val="center"/>
          </w:tcPr>
          <w:p w14:paraId="35E65335">
            <w:pPr>
              <w:widowControl/>
              <w:jc w:val="left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是否有网站 有   无</w:t>
            </w:r>
          </w:p>
        </w:tc>
        <w:tc>
          <w:tcPr>
            <w:tcW w:w="2644" w:type="dxa"/>
            <w:gridSpan w:val="6"/>
            <w:noWrap w:val="0"/>
            <w:vAlign w:val="center"/>
          </w:tcPr>
          <w:p w14:paraId="6DC2DC3A">
            <w:pPr>
              <w:widowControl/>
              <w:jc w:val="left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是否有独立域名 有 无</w:t>
            </w:r>
          </w:p>
        </w:tc>
        <w:tc>
          <w:tcPr>
            <w:tcW w:w="2175" w:type="dxa"/>
            <w:gridSpan w:val="3"/>
            <w:noWrap w:val="0"/>
            <w:vAlign w:val="center"/>
          </w:tcPr>
          <w:p w14:paraId="3670065C">
            <w:pPr>
              <w:widowControl/>
              <w:jc w:val="left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网址：</w:t>
            </w:r>
          </w:p>
        </w:tc>
      </w:tr>
    </w:tbl>
    <w:p w14:paraId="5D439BED">
      <w:pPr>
        <w:widowControl/>
        <w:numPr>
          <w:ilvl w:val="0"/>
          <w:numId w:val="0"/>
        </w:numPr>
        <w:spacing w:line="240" w:lineRule="auto"/>
        <w:jc w:val="left"/>
        <w:rPr>
          <w:rFonts w:hint="eastAsia" w:ascii="黑体" w:hAnsi="Times New Roman" w:eastAsia="黑体" w:cs="Times New Roman"/>
          <w:b w:val="0"/>
          <w:bCs w:val="0"/>
          <w:color w:val="auto"/>
          <w:sz w:val="28"/>
          <w:szCs w:val="36"/>
        </w:rPr>
      </w:pPr>
      <w:r>
        <w:rPr>
          <w:rFonts w:hint="eastAsia" w:ascii="黑体" w:hAnsi="Times New Roman" w:eastAsia="黑体" w:cs="Times New Roman"/>
          <w:b w:val="0"/>
          <w:bCs w:val="0"/>
          <w:color w:val="auto"/>
          <w:sz w:val="28"/>
          <w:szCs w:val="36"/>
          <w:lang w:val="en-US" w:eastAsia="zh-CN"/>
        </w:rPr>
        <w:t>1.</w:t>
      </w:r>
      <w:r>
        <w:rPr>
          <w:rFonts w:hint="eastAsia" w:ascii="黑体" w:hAnsi="Times New Roman" w:eastAsia="黑体" w:cs="Times New Roman"/>
          <w:b w:val="0"/>
          <w:bCs w:val="0"/>
          <w:color w:val="auto"/>
          <w:sz w:val="28"/>
          <w:szCs w:val="36"/>
        </w:rPr>
        <w:t>集团概况</w:t>
      </w:r>
      <w:bookmarkEnd w:id="7"/>
    </w:p>
    <w:p w14:paraId="46411E56">
      <w:pPr>
        <w:spacing w:line="360" w:lineRule="auto"/>
        <w:rPr>
          <w:rFonts w:ascii="宋体" w:hAnsi="宋体" w:cs="宋体"/>
          <w:color w:val="auto"/>
          <w:sz w:val="24"/>
        </w:rPr>
        <w:sectPr>
          <w:footerReference r:id="rId7" w:type="default"/>
          <w:footnotePr>
            <w:numFmt w:val="decimalEnclosedCircleChinese"/>
          </w:footnotePr>
          <w:pgSz w:w="11906" w:h="16838"/>
          <w:pgMar w:top="1440" w:right="1588" w:bottom="1134" w:left="1588" w:header="851" w:footer="992" w:gutter="0"/>
          <w:pgNumType w:fmt="numberInDash"/>
          <w:cols w:space="720" w:num="1"/>
          <w:docGrid w:type="lines" w:linePitch="312" w:charSpace="0"/>
        </w:sectPr>
      </w:pPr>
    </w:p>
    <w:p w14:paraId="6B20C7FA">
      <w:pPr>
        <w:widowControl/>
        <w:spacing w:line="240" w:lineRule="auto"/>
        <w:jc w:val="left"/>
        <w:rPr>
          <w:rFonts w:hint="eastAsia" w:ascii="黑体" w:hAnsi="Times New Roman" w:eastAsia="黑体" w:cs="Times New Roman"/>
          <w:b w:val="0"/>
          <w:bCs w:val="0"/>
          <w:color w:val="auto"/>
          <w:sz w:val="28"/>
          <w:szCs w:val="36"/>
        </w:rPr>
      </w:pPr>
      <w:bookmarkStart w:id="8" w:name="_Toc19863_WPSOffice_Level1"/>
      <w:r>
        <w:rPr>
          <w:rFonts w:hint="eastAsia" w:ascii="黑体" w:hAnsi="Times New Roman" w:eastAsia="黑体" w:cs="Times New Roman"/>
          <w:b w:val="0"/>
          <w:bCs w:val="0"/>
          <w:color w:val="auto"/>
          <w:sz w:val="28"/>
          <w:szCs w:val="36"/>
        </w:rPr>
        <w:t>2.办学成效和服务能力</w:t>
      </w:r>
      <w:bookmarkEnd w:id="8"/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5"/>
        <w:gridCol w:w="9"/>
        <w:gridCol w:w="1701"/>
        <w:gridCol w:w="992"/>
        <w:gridCol w:w="850"/>
        <w:gridCol w:w="509"/>
        <w:gridCol w:w="1205"/>
        <w:gridCol w:w="788"/>
        <w:gridCol w:w="789"/>
        <w:gridCol w:w="1578"/>
      </w:tblGrid>
      <w:tr w14:paraId="70A52F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5" w:type="dxa"/>
            <w:vMerge w:val="restart"/>
            <w:noWrap w:val="0"/>
            <w:vAlign w:val="center"/>
          </w:tcPr>
          <w:p w14:paraId="05F76F0C">
            <w:pPr>
              <w:spacing w:line="360" w:lineRule="auto"/>
              <w:rPr>
                <w:rFonts w:hint="eastAsia" w:ascii="仿宋" w:hAnsi="仿宋" w:cs="仿宋"/>
                <w:b/>
                <w:color w:val="auto"/>
                <w:sz w:val="24"/>
              </w:rPr>
            </w:pPr>
            <w:r>
              <w:rPr>
                <w:rFonts w:hint="eastAsia" w:ascii="仿宋" w:hAnsi="仿宋" w:cs="仿宋"/>
                <w:b/>
                <w:color w:val="auto"/>
                <w:sz w:val="24"/>
              </w:rPr>
              <w:t>资源共建共享</w:t>
            </w:r>
          </w:p>
        </w:tc>
        <w:tc>
          <w:tcPr>
            <w:tcW w:w="3552" w:type="dxa"/>
            <w:gridSpan w:val="4"/>
            <w:noWrap w:val="0"/>
            <w:vAlign w:val="top"/>
          </w:tcPr>
          <w:p w14:paraId="3CDAD947">
            <w:pPr>
              <w:spacing w:line="360" w:lineRule="auto"/>
              <w:jc w:val="center"/>
              <w:rPr>
                <w:rFonts w:hint="eastAsia" w:ascii="仿宋" w:hAnsi="仿宋" w:cs="仿宋"/>
                <w:bCs/>
                <w:color w:val="auto"/>
                <w:sz w:val="24"/>
              </w:rPr>
            </w:pPr>
            <w:r>
              <w:rPr>
                <w:rFonts w:hint="eastAsia" w:ascii="仿宋" w:hAnsi="仿宋" w:cs="仿宋"/>
                <w:bCs/>
                <w:color w:val="auto"/>
                <w:sz w:val="24"/>
              </w:rPr>
              <w:t>项目名称</w:t>
            </w:r>
          </w:p>
        </w:tc>
        <w:tc>
          <w:tcPr>
            <w:tcW w:w="2502" w:type="dxa"/>
            <w:gridSpan w:val="3"/>
            <w:noWrap w:val="0"/>
            <w:vAlign w:val="center"/>
          </w:tcPr>
          <w:p w14:paraId="0507FD93">
            <w:pPr>
              <w:widowControl/>
              <w:jc w:val="center"/>
              <w:rPr>
                <w:rFonts w:hint="eastAsia" w:ascii="仿宋" w:hAnsi="仿宋" w:cs="仿宋"/>
                <w:bCs/>
                <w:color w:val="auto"/>
                <w:sz w:val="24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4"/>
              </w:rPr>
              <w:t>20</w:t>
            </w:r>
            <w:r>
              <w:rPr>
                <w:rFonts w:hint="eastAsia" w:ascii="仿宋" w:hAnsi="仿宋" w:cs="仿宋"/>
                <w:color w:val="auto"/>
                <w:kern w:val="0"/>
                <w:sz w:val="24"/>
                <w:lang w:val="en-US" w:eastAsia="zh-CN"/>
              </w:rPr>
              <w:t>22</w:t>
            </w:r>
            <w:r>
              <w:rPr>
                <w:rFonts w:hint="eastAsia" w:ascii="仿宋" w:hAnsi="仿宋" w:cs="仿宋"/>
                <w:color w:val="auto"/>
                <w:kern w:val="0"/>
                <w:sz w:val="24"/>
              </w:rPr>
              <w:t>年</w:t>
            </w:r>
          </w:p>
        </w:tc>
        <w:tc>
          <w:tcPr>
            <w:tcW w:w="2367" w:type="dxa"/>
            <w:gridSpan w:val="2"/>
            <w:noWrap w:val="0"/>
            <w:vAlign w:val="center"/>
          </w:tcPr>
          <w:p w14:paraId="03B95236">
            <w:pPr>
              <w:widowControl/>
              <w:jc w:val="center"/>
              <w:rPr>
                <w:rFonts w:hint="eastAsia" w:ascii="仿宋" w:hAnsi="仿宋" w:cs="仿宋"/>
                <w:bCs/>
                <w:color w:val="auto"/>
                <w:sz w:val="24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4"/>
              </w:rPr>
              <w:t>20</w:t>
            </w:r>
            <w:r>
              <w:rPr>
                <w:rFonts w:hint="eastAsia" w:ascii="仿宋" w:hAnsi="仿宋" w:cs="仿宋"/>
                <w:color w:val="auto"/>
                <w:kern w:val="0"/>
                <w:sz w:val="24"/>
                <w:lang w:val="en-US" w:eastAsia="zh-CN"/>
              </w:rPr>
              <w:t>23</w:t>
            </w:r>
            <w:r>
              <w:rPr>
                <w:rFonts w:hint="eastAsia" w:ascii="仿宋" w:hAnsi="仿宋" w:cs="仿宋"/>
                <w:color w:val="auto"/>
                <w:kern w:val="0"/>
                <w:sz w:val="24"/>
              </w:rPr>
              <w:t>年</w:t>
            </w:r>
          </w:p>
        </w:tc>
      </w:tr>
      <w:tr w14:paraId="608B8B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5" w:type="dxa"/>
            <w:vMerge w:val="continue"/>
            <w:noWrap w:val="0"/>
            <w:vAlign w:val="top"/>
          </w:tcPr>
          <w:p w14:paraId="4228E524">
            <w:pPr>
              <w:spacing w:line="360" w:lineRule="auto"/>
              <w:rPr>
                <w:rFonts w:hint="eastAsia" w:ascii="仿宋" w:hAnsi="仿宋" w:cs="仿宋"/>
                <w:b/>
                <w:color w:val="auto"/>
                <w:sz w:val="24"/>
              </w:rPr>
            </w:pPr>
          </w:p>
        </w:tc>
        <w:tc>
          <w:tcPr>
            <w:tcW w:w="3552" w:type="dxa"/>
            <w:gridSpan w:val="4"/>
            <w:noWrap w:val="0"/>
            <w:vAlign w:val="top"/>
          </w:tcPr>
          <w:p w14:paraId="0DBC58D4">
            <w:pPr>
              <w:spacing w:line="360" w:lineRule="auto"/>
              <w:rPr>
                <w:rFonts w:hint="eastAsia" w:ascii="仿宋" w:hAnsi="仿宋" w:cs="仿宋"/>
                <w:bCs/>
                <w:color w:val="auto"/>
                <w:sz w:val="24"/>
              </w:rPr>
            </w:pPr>
            <w:r>
              <w:rPr>
                <w:rFonts w:hint="eastAsia" w:ascii="仿宋" w:hAnsi="仿宋" w:cs="仿宋"/>
                <w:bCs/>
                <w:color w:val="auto"/>
                <w:sz w:val="24"/>
              </w:rPr>
              <w:t>专业共建</w:t>
            </w:r>
          </w:p>
        </w:tc>
        <w:tc>
          <w:tcPr>
            <w:tcW w:w="2502" w:type="dxa"/>
            <w:gridSpan w:val="3"/>
            <w:noWrap w:val="0"/>
            <w:vAlign w:val="top"/>
          </w:tcPr>
          <w:p w14:paraId="2830A7F3">
            <w:pPr>
              <w:spacing w:line="360" w:lineRule="auto"/>
              <w:jc w:val="center"/>
              <w:rPr>
                <w:rFonts w:hint="eastAsia" w:ascii="仿宋" w:hAnsi="仿宋" w:cs="仿宋"/>
                <w:bCs/>
                <w:color w:val="auto"/>
                <w:sz w:val="24"/>
              </w:rPr>
            </w:pPr>
          </w:p>
        </w:tc>
        <w:tc>
          <w:tcPr>
            <w:tcW w:w="2367" w:type="dxa"/>
            <w:gridSpan w:val="2"/>
            <w:noWrap w:val="0"/>
            <w:vAlign w:val="top"/>
          </w:tcPr>
          <w:p w14:paraId="60E1816C">
            <w:pPr>
              <w:spacing w:line="360" w:lineRule="auto"/>
              <w:rPr>
                <w:rFonts w:hint="eastAsia" w:ascii="仿宋" w:hAnsi="仿宋" w:cs="仿宋"/>
                <w:bCs/>
                <w:color w:val="auto"/>
                <w:sz w:val="24"/>
              </w:rPr>
            </w:pPr>
          </w:p>
        </w:tc>
      </w:tr>
      <w:tr w14:paraId="42CF63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5" w:type="dxa"/>
            <w:vMerge w:val="continue"/>
            <w:noWrap w:val="0"/>
            <w:vAlign w:val="top"/>
          </w:tcPr>
          <w:p w14:paraId="5FA68053">
            <w:pPr>
              <w:spacing w:line="360" w:lineRule="auto"/>
              <w:rPr>
                <w:rFonts w:hint="eastAsia" w:ascii="仿宋" w:hAnsi="仿宋" w:cs="仿宋"/>
                <w:b/>
                <w:color w:val="auto"/>
                <w:sz w:val="24"/>
              </w:rPr>
            </w:pPr>
          </w:p>
        </w:tc>
        <w:tc>
          <w:tcPr>
            <w:tcW w:w="1710" w:type="dxa"/>
            <w:gridSpan w:val="2"/>
            <w:vMerge w:val="restart"/>
            <w:noWrap w:val="0"/>
            <w:vAlign w:val="center"/>
          </w:tcPr>
          <w:p w14:paraId="6A2AC590">
            <w:pPr>
              <w:spacing w:line="360" w:lineRule="auto"/>
              <w:rPr>
                <w:rFonts w:hint="eastAsia" w:ascii="仿宋" w:hAnsi="仿宋" w:cs="仿宋"/>
                <w:bCs/>
                <w:color w:val="auto"/>
                <w:sz w:val="24"/>
              </w:rPr>
            </w:pPr>
            <w:r>
              <w:rPr>
                <w:rFonts w:hint="eastAsia" w:ascii="仿宋" w:hAnsi="仿宋" w:cs="仿宋"/>
                <w:bCs/>
                <w:color w:val="auto"/>
                <w:sz w:val="24"/>
              </w:rPr>
              <w:t>实习实训基地共建共享</w:t>
            </w:r>
          </w:p>
        </w:tc>
        <w:tc>
          <w:tcPr>
            <w:tcW w:w="1842" w:type="dxa"/>
            <w:gridSpan w:val="2"/>
            <w:noWrap w:val="0"/>
            <w:vAlign w:val="top"/>
          </w:tcPr>
          <w:p w14:paraId="666A2E76">
            <w:pPr>
              <w:spacing w:line="360" w:lineRule="auto"/>
              <w:rPr>
                <w:rFonts w:hint="eastAsia" w:ascii="仿宋" w:hAnsi="仿宋" w:cs="仿宋"/>
                <w:bCs/>
                <w:color w:val="auto"/>
                <w:sz w:val="24"/>
              </w:rPr>
            </w:pPr>
            <w:r>
              <w:rPr>
                <w:rFonts w:hint="eastAsia" w:ascii="仿宋" w:hAnsi="仿宋" w:cs="仿宋"/>
                <w:bCs/>
                <w:color w:val="auto"/>
                <w:sz w:val="24"/>
              </w:rPr>
              <w:t>校内实训基地</w:t>
            </w:r>
          </w:p>
        </w:tc>
        <w:tc>
          <w:tcPr>
            <w:tcW w:w="2502" w:type="dxa"/>
            <w:gridSpan w:val="3"/>
            <w:noWrap w:val="0"/>
            <w:vAlign w:val="top"/>
          </w:tcPr>
          <w:p w14:paraId="4BE6ECE1">
            <w:pPr>
              <w:spacing w:line="360" w:lineRule="auto"/>
              <w:jc w:val="center"/>
              <w:rPr>
                <w:rFonts w:hint="eastAsia" w:ascii="仿宋" w:hAnsi="仿宋" w:cs="仿宋"/>
                <w:bCs/>
                <w:color w:val="auto"/>
                <w:sz w:val="24"/>
              </w:rPr>
            </w:pPr>
          </w:p>
        </w:tc>
        <w:tc>
          <w:tcPr>
            <w:tcW w:w="2367" w:type="dxa"/>
            <w:gridSpan w:val="2"/>
            <w:noWrap w:val="0"/>
            <w:vAlign w:val="top"/>
          </w:tcPr>
          <w:p w14:paraId="50242827">
            <w:pPr>
              <w:spacing w:line="360" w:lineRule="auto"/>
              <w:rPr>
                <w:rFonts w:hint="eastAsia" w:ascii="仿宋" w:hAnsi="仿宋" w:cs="仿宋"/>
                <w:bCs/>
                <w:color w:val="auto"/>
                <w:sz w:val="24"/>
              </w:rPr>
            </w:pPr>
          </w:p>
        </w:tc>
      </w:tr>
      <w:tr w14:paraId="4B0F4C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5" w:type="dxa"/>
            <w:vMerge w:val="continue"/>
            <w:noWrap w:val="0"/>
            <w:vAlign w:val="top"/>
          </w:tcPr>
          <w:p w14:paraId="11734D9D">
            <w:pPr>
              <w:spacing w:line="360" w:lineRule="auto"/>
              <w:rPr>
                <w:rFonts w:hint="eastAsia" w:ascii="仿宋" w:hAnsi="仿宋" w:cs="仿宋"/>
                <w:b/>
                <w:color w:val="auto"/>
                <w:sz w:val="24"/>
              </w:rPr>
            </w:pPr>
          </w:p>
        </w:tc>
        <w:tc>
          <w:tcPr>
            <w:tcW w:w="1710" w:type="dxa"/>
            <w:gridSpan w:val="2"/>
            <w:vMerge w:val="continue"/>
            <w:noWrap w:val="0"/>
            <w:vAlign w:val="top"/>
          </w:tcPr>
          <w:p w14:paraId="522B56A9">
            <w:pPr>
              <w:spacing w:line="360" w:lineRule="auto"/>
              <w:rPr>
                <w:rFonts w:hint="eastAsia" w:ascii="仿宋" w:hAnsi="仿宋" w:cs="仿宋"/>
                <w:bCs/>
                <w:color w:val="auto"/>
                <w:sz w:val="24"/>
              </w:rPr>
            </w:pPr>
          </w:p>
        </w:tc>
        <w:tc>
          <w:tcPr>
            <w:tcW w:w="1842" w:type="dxa"/>
            <w:gridSpan w:val="2"/>
            <w:noWrap w:val="0"/>
            <w:vAlign w:val="top"/>
          </w:tcPr>
          <w:p w14:paraId="10A3D653">
            <w:pPr>
              <w:spacing w:line="360" w:lineRule="auto"/>
              <w:rPr>
                <w:rFonts w:hint="eastAsia" w:ascii="仿宋" w:hAnsi="仿宋" w:cs="仿宋"/>
                <w:bCs/>
                <w:color w:val="auto"/>
                <w:sz w:val="24"/>
              </w:rPr>
            </w:pPr>
            <w:r>
              <w:rPr>
                <w:rFonts w:hint="eastAsia" w:ascii="仿宋" w:hAnsi="仿宋" w:cs="仿宋"/>
                <w:bCs/>
                <w:color w:val="auto"/>
                <w:sz w:val="24"/>
              </w:rPr>
              <w:t>校外实习基地</w:t>
            </w:r>
          </w:p>
        </w:tc>
        <w:tc>
          <w:tcPr>
            <w:tcW w:w="2502" w:type="dxa"/>
            <w:gridSpan w:val="3"/>
            <w:noWrap w:val="0"/>
            <w:vAlign w:val="top"/>
          </w:tcPr>
          <w:p w14:paraId="0F141A85">
            <w:pPr>
              <w:spacing w:line="360" w:lineRule="auto"/>
              <w:jc w:val="center"/>
              <w:rPr>
                <w:rFonts w:hint="eastAsia" w:ascii="仿宋" w:hAnsi="仿宋" w:cs="仿宋"/>
                <w:bCs/>
                <w:color w:val="auto"/>
                <w:sz w:val="24"/>
              </w:rPr>
            </w:pPr>
          </w:p>
        </w:tc>
        <w:tc>
          <w:tcPr>
            <w:tcW w:w="2367" w:type="dxa"/>
            <w:gridSpan w:val="2"/>
            <w:noWrap w:val="0"/>
            <w:vAlign w:val="top"/>
          </w:tcPr>
          <w:p w14:paraId="290C27EE">
            <w:pPr>
              <w:spacing w:line="360" w:lineRule="auto"/>
              <w:rPr>
                <w:rFonts w:hint="eastAsia" w:ascii="仿宋" w:hAnsi="仿宋" w:cs="仿宋"/>
                <w:bCs/>
                <w:color w:val="auto"/>
                <w:sz w:val="24"/>
              </w:rPr>
            </w:pPr>
          </w:p>
        </w:tc>
      </w:tr>
      <w:tr w14:paraId="3B6D02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</w:trPr>
        <w:tc>
          <w:tcPr>
            <w:tcW w:w="525" w:type="dxa"/>
            <w:vMerge w:val="continue"/>
            <w:noWrap w:val="0"/>
            <w:vAlign w:val="top"/>
          </w:tcPr>
          <w:p w14:paraId="76271101">
            <w:pPr>
              <w:spacing w:line="360" w:lineRule="auto"/>
              <w:rPr>
                <w:rFonts w:hint="eastAsia" w:ascii="仿宋" w:hAnsi="仿宋" w:cs="仿宋"/>
                <w:b/>
                <w:color w:val="auto"/>
                <w:sz w:val="24"/>
              </w:rPr>
            </w:pPr>
          </w:p>
        </w:tc>
        <w:tc>
          <w:tcPr>
            <w:tcW w:w="1710" w:type="dxa"/>
            <w:gridSpan w:val="2"/>
            <w:vMerge w:val="restart"/>
            <w:noWrap w:val="0"/>
            <w:vAlign w:val="center"/>
          </w:tcPr>
          <w:p w14:paraId="788FCF7F">
            <w:pPr>
              <w:spacing w:line="360" w:lineRule="auto"/>
              <w:rPr>
                <w:rFonts w:hint="eastAsia" w:ascii="仿宋" w:hAnsi="仿宋" w:cs="仿宋"/>
                <w:bCs/>
                <w:color w:val="auto"/>
                <w:sz w:val="24"/>
              </w:rPr>
            </w:pPr>
            <w:r>
              <w:rPr>
                <w:rFonts w:hint="eastAsia" w:ascii="仿宋" w:hAnsi="仿宋" w:cs="仿宋"/>
                <w:bCs/>
                <w:color w:val="auto"/>
                <w:sz w:val="24"/>
              </w:rPr>
              <w:t>师资共建共享</w:t>
            </w:r>
          </w:p>
        </w:tc>
        <w:tc>
          <w:tcPr>
            <w:tcW w:w="1842" w:type="dxa"/>
            <w:gridSpan w:val="2"/>
            <w:vMerge w:val="restart"/>
            <w:noWrap w:val="0"/>
            <w:vAlign w:val="center"/>
          </w:tcPr>
          <w:p w14:paraId="268EF379">
            <w:pPr>
              <w:spacing w:line="360" w:lineRule="auto"/>
              <w:rPr>
                <w:rFonts w:hint="eastAsia" w:ascii="仿宋" w:hAnsi="仿宋" w:cs="仿宋"/>
                <w:bCs/>
                <w:color w:val="auto"/>
                <w:sz w:val="24"/>
              </w:rPr>
            </w:pPr>
            <w:r>
              <w:rPr>
                <w:rFonts w:hint="eastAsia" w:ascii="仿宋" w:hAnsi="仿宋" w:cs="仿宋"/>
                <w:bCs/>
                <w:color w:val="auto"/>
                <w:sz w:val="24"/>
              </w:rPr>
              <w:t>企业兼职教师</w:t>
            </w:r>
          </w:p>
        </w:tc>
        <w:tc>
          <w:tcPr>
            <w:tcW w:w="2502" w:type="dxa"/>
            <w:gridSpan w:val="3"/>
            <w:noWrap w:val="0"/>
            <w:vAlign w:val="top"/>
          </w:tcPr>
          <w:p w14:paraId="5F43DD61">
            <w:pPr>
              <w:spacing w:line="360" w:lineRule="auto"/>
              <w:jc w:val="center"/>
              <w:rPr>
                <w:rFonts w:hint="eastAsia" w:ascii="仿宋" w:hAnsi="仿宋" w:cs="仿宋"/>
                <w:bCs/>
                <w:color w:val="auto"/>
                <w:sz w:val="24"/>
              </w:rPr>
            </w:pPr>
            <w:r>
              <w:rPr>
                <w:rFonts w:hint="eastAsia" w:ascii="仿宋" w:hAnsi="仿宋" w:cs="仿宋"/>
                <w:bCs/>
                <w:color w:val="auto"/>
                <w:sz w:val="24"/>
              </w:rPr>
              <w:t xml:space="preserve">               人次</w:t>
            </w:r>
          </w:p>
        </w:tc>
        <w:tc>
          <w:tcPr>
            <w:tcW w:w="2367" w:type="dxa"/>
            <w:gridSpan w:val="2"/>
            <w:noWrap w:val="0"/>
            <w:vAlign w:val="top"/>
          </w:tcPr>
          <w:p w14:paraId="261365A2">
            <w:pPr>
              <w:spacing w:line="360" w:lineRule="auto"/>
              <w:rPr>
                <w:rFonts w:hint="eastAsia" w:ascii="仿宋" w:hAnsi="仿宋" w:cs="仿宋"/>
                <w:bCs/>
                <w:color w:val="auto"/>
                <w:sz w:val="24"/>
              </w:rPr>
            </w:pPr>
            <w:r>
              <w:rPr>
                <w:rFonts w:hint="eastAsia" w:ascii="仿宋" w:hAnsi="仿宋" w:cs="仿宋"/>
                <w:bCs/>
                <w:color w:val="auto"/>
                <w:sz w:val="24"/>
              </w:rPr>
              <w:t xml:space="preserve">             人次</w:t>
            </w:r>
          </w:p>
        </w:tc>
      </w:tr>
      <w:tr w14:paraId="172776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</w:trPr>
        <w:tc>
          <w:tcPr>
            <w:tcW w:w="525" w:type="dxa"/>
            <w:vMerge w:val="continue"/>
            <w:noWrap w:val="0"/>
            <w:vAlign w:val="top"/>
          </w:tcPr>
          <w:p w14:paraId="48112672">
            <w:pPr>
              <w:spacing w:line="360" w:lineRule="auto"/>
              <w:rPr>
                <w:rFonts w:hint="eastAsia" w:ascii="仿宋" w:hAnsi="仿宋" w:cs="仿宋"/>
                <w:b/>
                <w:color w:val="auto"/>
                <w:sz w:val="24"/>
              </w:rPr>
            </w:pPr>
          </w:p>
        </w:tc>
        <w:tc>
          <w:tcPr>
            <w:tcW w:w="1710" w:type="dxa"/>
            <w:gridSpan w:val="2"/>
            <w:vMerge w:val="continue"/>
            <w:noWrap w:val="0"/>
            <w:vAlign w:val="top"/>
          </w:tcPr>
          <w:p w14:paraId="67973FBD">
            <w:pPr>
              <w:spacing w:line="360" w:lineRule="auto"/>
              <w:rPr>
                <w:rFonts w:hint="eastAsia" w:ascii="仿宋" w:hAnsi="仿宋" w:cs="仿宋"/>
                <w:bCs/>
                <w:color w:val="auto"/>
                <w:sz w:val="24"/>
              </w:rPr>
            </w:pPr>
          </w:p>
        </w:tc>
        <w:tc>
          <w:tcPr>
            <w:tcW w:w="1842" w:type="dxa"/>
            <w:gridSpan w:val="2"/>
            <w:vMerge w:val="continue"/>
            <w:noWrap w:val="0"/>
            <w:vAlign w:val="center"/>
          </w:tcPr>
          <w:p w14:paraId="4A0542B9">
            <w:pPr>
              <w:spacing w:line="360" w:lineRule="auto"/>
              <w:rPr>
                <w:rFonts w:hint="eastAsia" w:ascii="仿宋" w:hAnsi="仿宋" w:cs="仿宋"/>
                <w:bCs/>
                <w:color w:val="auto"/>
                <w:sz w:val="24"/>
              </w:rPr>
            </w:pPr>
          </w:p>
        </w:tc>
        <w:tc>
          <w:tcPr>
            <w:tcW w:w="2502" w:type="dxa"/>
            <w:gridSpan w:val="3"/>
            <w:noWrap w:val="0"/>
            <w:vAlign w:val="top"/>
          </w:tcPr>
          <w:p w14:paraId="777CD84E">
            <w:pPr>
              <w:spacing w:line="360" w:lineRule="auto"/>
              <w:jc w:val="center"/>
              <w:rPr>
                <w:rFonts w:hint="eastAsia" w:ascii="仿宋" w:hAnsi="仿宋" w:cs="仿宋"/>
                <w:bCs/>
                <w:color w:val="auto"/>
                <w:sz w:val="24"/>
              </w:rPr>
            </w:pPr>
            <w:r>
              <w:rPr>
                <w:rFonts w:hint="eastAsia" w:ascii="仿宋" w:hAnsi="仿宋" w:cs="仿宋"/>
                <w:bCs/>
                <w:color w:val="auto"/>
                <w:sz w:val="24"/>
              </w:rPr>
              <w:t xml:space="preserve">            课时数</w:t>
            </w:r>
          </w:p>
        </w:tc>
        <w:tc>
          <w:tcPr>
            <w:tcW w:w="2367" w:type="dxa"/>
            <w:gridSpan w:val="2"/>
            <w:noWrap w:val="0"/>
            <w:vAlign w:val="top"/>
          </w:tcPr>
          <w:p w14:paraId="239D8935">
            <w:pPr>
              <w:spacing w:line="360" w:lineRule="auto"/>
              <w:rPr>
                <w:rFonts w:hint="eastAsia" w:ascii="仿宋" w:hAnsi="仿宋" w:cs="仿宋"/>
                <w:bCs/>
                <w:color w:val="auto"/>
                <w:sz w:val="24"/>
              </w:rPr>
            </w:pPr>
            <w:r>
              <w:rPr>
                <w:rFonts w:hint="eastAsia" w:ascii="仿宋" w:hAnsi="仿宋" w:cs="仿宋"/>
                <w:bCs/>
                <w:color w:val="auto"/>
                <w:sz w:val="24"/>
              </w:rPr>
              <w:t xml:space="preserve">           课时数</w:t>
            </w:r>
          </w:p>
        </w:tc>
      </w:tr>
      <w:tr w14:paraId="326006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</w:trPr>
        <w:tc>
          <w:tcPr>
            <w:tcW w:w="525" w:type="dxa"/>
            <w:vMerge w:val="continue"/>
            <w:noWrap w:val="0"/>
            <w:vAlign w:val="top"/>
          </w:tcPr>
          <w:p w14:paraId="3ADBDC42">
            <w:pPr>
              <w:spacing w:line="360" w:lineRule="auto"/>
              <w:rPr>
                <w:rFonts w:hint="eastAsia" w:ascii="仿宋" w:hAnsi="仿宋" w:cs="仿宋"/>
                <w:b/>
                <w:color w:val="auto"/>
                <w:sz w:val="24"/>
              </w:rPr>
            </w:pPr>
          </w:p>
        </w:tc>
        <w:tc>
          <w:tcPr>
            <w:tcW w:w="1710" w:type="dxa"/>
            <w:gridSpan w:val="2"/>
            <w:vMerge w:val="continue"/>
            <w:noWrap w:val="0"/>
            <w:vAlign w:val="top"/>
          </w:tcPr>
          <w:p w14:paraId="45F3528D">
            <w:pPr>
              <w:spacing w:line="360" w:lineRule="auto"/>
              <w:rPr>
                <w:rFonts w:hint="eastAsia" w:ascii="仿宋" w:hAnsi="仿宋" w:cs="仿宋"/>
                <w:bCs/>
                <w:color w:val="auto"/>
                <w:sz w:val="24"/>
              </w:rPr>
            </w:pPr>
          </w:p>
        </w:tc>
        <w:tc>
          <w:tcPr>
            <w:tcW w:w="1842" w:type="dxa"/>
            <w:gridSpan w:val="2"/>
            <w:vMerge w:val="restart"/>
            <w:noWrap w:val="0"/>
            <w:vAlign w:val="center"/>
          </w:tcPr>
          <w:p w14:paraId="3F253E39">
            <w:pPr>
              <w:spacing w:line="360" w:lineRule="auto"/>
              <w:rPr>
                <w:rFonts w:hint="eastAsia" w:ascii="仿宋" w:hAnsi="仿宋" w:cs="仿宋"/>
                <w:bCs/>
                <w:color w:val="auto"/>
                <w:sz w:val="24"/>
              </w:rPr>
            </w:pPr>
            <w:r>
              <w:rPr>
                <w:rFonts w:hint="eastAsia" w:ascii="仿宋" w:hAnsi="仿宋" w:cs="仿宋"/>
                <w:bCs/>
                <w:color w:val="auto"/>
                <w:sz w:val="24"/>
              </w:rPr>
              <w:t>校际兼职教师</w:t>
            </w:r>
          </w:p>
        </w:tc>
        <w:tc>
          <w:tcPr>
            <w:tcW w:w="2502" w:type="dxa"/>
            <w:gridSpan w:val="3"/>
            <w:noWrap w:val="0"/>
            <w:vAlign w:val="top"/>
          </w:tcPr>
          <w:p w14:paraId="4D2C3645">
            <w:pPr>
              <w:spacing w:line="360" w:lineRule="auto"/>
              <w:jc w:val="center"/>
              <w:rPr>
                <w:rFonts w:hint="eastAsia" w:ascii="仿宋" w:hAnsi="仿宋" w:cs="仿宋"/>
                <w:bCs/>
                <w:color w:val="auto"/>
                <w:sz w:val="24"/>
              </w:rPr>
            </w:pPr>
            <w:r>
              <w:rPr>
                <w:rFonts w:hint="eastAsia" w:ascii="仿宋" w:hAnsi="仿宋" w:cs="仿宋"/>
                <w:bCs/>
                <w:color w:val="auto"/>
                <w:sz w:val="24"/>
              </w:rPr>
              <w:t xml:space="preserve">            人次</w:t>
            </w:r>
          </w:p>
        </w:tc>
        <w:tc>
          <w:tcPr>
            <w:tcW w:w="2367" w:type="dxa"/>
            <w:gridSpan w:val="2"/>
            <w:noWrap w:val="0"/>
            <w:vAlign w:val="top"/>
          </w:tcPr>
          <w:p w14:paraId="19C9C653">
            <w:pPr>
              <w:spacing w:line="360" w:lineRule="auto"/>
              <w:rPr>
                <w:rFonts w:hint="eastAsia" w:ascii="仿宋" w:hAnsi="仿宋" w:cs="仿宋"/>
                <w:bCs/>
                <w:color w:val="auto"/>
                <w:sz w:val="24"/>
              </w:rPr>
            </w:pPr>
            <w:r>
              <w:rPr>
                <w:rFonts w:hint="eastAsia" w:ascii="仿宋" w:hAnsi="仿宋" w:cs="仿宋"/>
                <w:bCs/>
                <w:color w:val="auto"/>
                <w:sz w:val="24"/>
              </w:rPr>
              <w:t xml:space="preserve">             人次</w:t>
            </w:r>
          </w:p>
        </w:tc>
      </w:tr>
      <w:tr w14:paraId="03862A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</w:trPr>
        <w:tc>
          <w:tcPr>
            <w:tcW w:w="525" w:type="dxa"/>
            <w:vMerge w:val="continue"/>
            <w:noWrap w:val="0"/>
            <w:vAlign w:val="top"/>
          </w:tcPr>
          <w:p w14:paraId="2EE03895">
            <w:pPr>
              <w:spacing w:line="360" w:lineRule="auto"/>
              <w:rPr>
                <w:rFonts w:hint="eastAsia" w:ascii="仿宋" w:hAnsi="仿宋" w:cs="仿宋"/>
                <w:b/>
                <w:color w:val="auto"/>
                <w:sz w:val="24"/>
              </w:rPr>
            </w:pPr>
          </w:p>
        </w:tc>
        <w:tc>
          <w:tcPr>
            <w:tcW w:w="1710" w:type="dxa"/>
            <w:gridSpan w:val="2"/>
            <w:vMerge w:val="continue"/>
            <w:noWrap w:val="0"/>
            <w:vAlign w:val="top"/>
          </w:tcPr>
          <w:p w14:paraId="2D26CD2C">
            <w:pPr>
              <w:spacing w:line="360" w:lineRule="auto"/>
              <w:rPr>
                <w:rFonts w:hint="eastAsia" w:ascii="仿宋" w:hAnsi="仿宋" w:cs="仿宋"/>
                <w:bCs/>
                <w:color w:val="auto"/>
                <w:sz w:val="24"/>
              </w:rPr>
            </w:pPr>
          </w:p>
        </w:tc>
        <w:tc>
          <w:tcPr>
            <w:tcW w:w="1842" w:type="dxa"/>
            <w:gridSpan w:val="2"/>
            <w:vMerge w:val="continue"/>
            <w:noWrap w:val="0"/>
            <w:vAlign w:val="center"/>
          </w:tcPr>
          <w:p w14:paraId="556CF936">
            <w:pPr>
              <w:spacing w:line="360" w:lineRule="auto"/>
              <w:rPr>
                <w:rFonts w:hint="eastAsia" w:ascii="仿宋" w:hAnsi="仿宋" w:cs="仿宋"/>
                <w:bCs/>
                <w:color w:val="auto"/>
                <w:sz w:val="24"/>
              </w:rPr>
            </w:pPr>
          </w:p>
        </w:tc>
        <w:tc>
          <w:tcPr>
            <w:tcW w:w="2502" w:type="dxa"/>
            <w:gridSpan w:val="3"/>
            <w:noWrap w:val="0"/>
            <w:vAlign w:val="top"/>
          </w:tcPr>
          <w:p w14:paraId="2F8A78C0">
            <w:pPr>
              <w:spacing w:line="360" w:lineRule="auto"/>
              <w:rPr>
                <w:rFonts w:hint="eastAsia" w:ascii="仿宋" w:hAnsi="仿宋" w:cs="仿宋"/>
                <w:bCs/>
                <w:color w:val="auto"/>
                <w:sz w:val="24"/>
              </w:rPr>
            </w:pPr>
            <w:r>
              <w:rPr>
                <w:rFonts w:hint="eastAsia" w:ascii="仿宋" w:hAnsi="仿宋" w:cs="仿宋"/>
                <w:bCs/>
                <w:color w:val="auto"/>
                <w:sz w:val="24"/>
              </w:rPr>
              <w:t xml:space="preserve">            课时数</w:t>
            </w:r>
          </w:p>
        </w:tc>
        <w:tc>
          <w:tcPr>
            <w:tcW w:w="2367" w:type="dxa"/>
            <w:gridSpan w:val="2"/>
            <w:noWrap w:val="0"/>
            <w:vAlign w:val="top"/>
          </w:tcPr>
          <w:p w14:paraId="5C9C7A19">
            <w:pPr>
              <w:spacing w:line="360" w:lineRule="auto"/>
              <w:rPr>
                <w:rFonts w:hint="eastAsia" w:ascii="仿宋" w:hAnsi="仿宋" w:cs="仿宋"/>
                <w:bCs/>
                <w:color w:val="auto"/>
                <w:sz w:val="24"/>
              </w:rPr>
            </w:pPr>
            <w:r>
              <w:rPr>
                <w:rFonts w:hint="eastAsia" w:ascii="仿宋" w:hAnsi="仿宋" w:cs="仿宋"/>
                <w:bCs/>
                <w:color w:val="auto"/>
                <w:sz w:val="24"/>
              </w:rPr>
              <w:t xml:space="preserve">           课时数</w:t>
            </w:r>
          </w:p>
        </w:tc>
      </w:tr>
      <w:tr w14:paraId="2B4EFB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5" w:type="dxa"/>
            <w:vMerge w:val="continue"/>
            <w:noWrap w:val="0"/>
            <w:vAlign w:val="top"/>
          </w:tcPr>
          <w:p w14:paraId="7FAC9524">
            <w:pPr>
              <w:spacing w:line="360" w:lineRule="auto"/>
              <w:rPr>
                <w:rFonts w:hint="eastAsia" w:ascii="仿宋" w:hAnsi="仿宋" w:cs="仿宋"/>
                <w:b/>
                <w:color w:val="auto"/>
                <w:sz w:val="24"/>
              </w:rPr>
            </w:pPr>
          </w:p>
        </w:tc>
        <w:tc>
          <w:tcPr>
            <w:tcW w:w="1710" w:type="dxa"/>
            <w:gridSpan w:val="2"/>
            <w:vMerge w:val="continue"/>
            <w:noWrap w:val="0"/>
            <w:vAlign w:val="top"/>
          </w:tcPr>
          <w:p w14:paraId="700CD7B7">
            <w:pPr>
              <w:spacing w:line="360" w:lineRule="auto"/>
              <w:rPr>
                <w:rFonts w:hint="eastAsia" w:ascii="仿宋" w:hAnsi="仿宋" w:cs="仿宋"/>
                <w:bCs/>
                <w:color w:val="auto"/>
                <w:sz w:val="24"/>
              </w:rPr>
            </w:pPr>
          </w:p>
        </w:tc>
        <w:tc>
          <w:tcPr>
            <w:tcW w:w="1842" w:type="dxa"/>
            <w:gridSpan w:val="2"/>
            <w:noWrap w:val="0"/>
            <w:vAlign w:val="center"/>
          </w:tcPr>
          <w:p w14:paraId="7E4B0C5A">
            <w:pPr>
              <w:spacing w:line="360" w:lineRule="auto"/>
              <w:rPr>
                <w:rFonts w:hint="eastAsia" w:ascii="仿宋" w:hAnsi="仿宋" w:cs="仿宋"/>
                <w:bCs/>
                <w:color w:val="auto"/>
                <w:sz w:val="24"/>
              </w:rPr>
            </w:pPr>
            <w:r>
              <w:rPr>
                <w:rFonts w:hint="eastAsia" w:ascii="仿宋" w:hAnsi="仿宋" w:cs="仿宋"/>
                <w:bCs/>
                <w:color w:val="auto"/>
                <w:sz w:val="24"/>
              </w:rPr>
              <w:t>教师企业实践</w:t>
            </w:r>
          </w:p>
        </w:tc>
        <w:tc>
          <w:tcPr>
            <w:tcW w:w="2502" w:type="dxa"/>
            <w:gridSpan w:val="3"/>
            <w:noWrap w:val="0"/>
            <w:vAlign w:val="top"/>
          </w:tcPr>
          <w:p w14:paraId="4110A49F">
            <w:pPr>
              <w:spacing w:line="360" w:lineRule="auto"/>
              <w:ind w:firstLine="1680" w:firstLineChars="700"/>
              <w:rPr>
                <w:rFonts w:hint="eastAsia" w:ascii="仿宋" w:hAnsi="仿宋" w:cs="仿宋"/>
                <w:bCs/>
                <w:color w:val="auto"/>
                <w:sz w:val="24"/>
              </w:rPr>
            </w:pPr>
            <w:r>
              <w:rPr>
                <w:rFonts w:hint="eastAsia" w:ascii="仿宋" w:hAnsi="仿宋" w:cs="仿宋"/>
                <w:bCs/>
                <w:color w:val="auto"/>
                <w:sz w:val="24"/>
              </w:rPr>
              <w:t>人月</w:t>
            </w:r>
          </w:p>
        </w:tc>
        <w:tc>
          <w:tcPr>
            <w:tcW w:w="2367" w:type="dxa"/>
            <w:gridSpan w:val="2"/>
            <w:noWrap w:val="0"/>
            <w:vAlign w:val="top"/>
          </w:tcPr>
          <w:p w14:paraId="0139CEEC">
            <w:pPr>
              <w:spacing w:line="360" w:lineRule="auto"/>
              <w:rPr>
                <w:rFonts w:hint="eastAsia" w:ascii="仿宋" w:hAnsi="仿宋" w:cs="仿宋"/>
                <w:bCs/>
                <w:color w:val="auto"/>
                <w:sz w:val="24"/>
              </w:rPr>
            </w:pPr>
            <w:r>
              <w:rPr>
                <w:rFonts w:hint="eastAsia" w:ascii="仿宋" w:hAnsi="仿宋" w:cs="仿宋"/>
                <w:bCs/>
                <w:color w:val="auto"/>
                <w:sz w:val="24"/>
              </w:rPr>
              <w:t xml:space="preserve">             人月</w:t>
            </w:r>
          </w:p>
        </w:tc>
      </w:tr>
      <w:tr w14:paraId="235E84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5" w:type="dxa"/>
            <w:vMerge w:val="continue"/>
            <w:noWrap w:val="0"/>
            <w:vAlign w:val="top"/>
          </w:tcPr>
          <w:p w14:paraId="00819BC6">
            <w:pPr>
              <w:spacing w:line="360" w:lineRule="auto"/>
              <w:rPr>
                <w:rFonts w:hint="eastAsia" w:ascii="仿宋" w:hAnsi="仿宋" w:cs="仿宋"/>
                <w:b/>
                <w:color w:val="auto"/>
                <w:sz w:val="24"/>
              </w:rPr>
            </w:pPr>
          </w:p>
        </w:tc>
        <w:tc>
          <w:tcPr>
            <w:tcW w:w="3552" w:type="dxa"/>
            <w:gridSpan w:val="4"/>
            <w:noWrap w:val="0"/>
            <w:vAlign w:val="top"/>
          </w:tcPr>
          <w:p w14:paraId="0C2B27F0">
            <w:pPr>
              <w:spacing w:line="360" w:lineRule="auto"/>
              <w:rPr>
                <w:rFonts w:hint="eastAsia" w:ascii="仿宋" w:hAnsi="仿宋" w:cs="仿宋"/>
                <w:bCs/>
                <w:color w:val="auto"/>
                <w:sz w:val="24"/>
              </w:rPr>
            </w:pPr>
            <w:r>
              <w:rPr>
                <w:rFonts w:hint="eastAsia" w:ascii="仿宋" w:hAnsi="仿宋" w:cs="仿宋"/>
                <w:bCs/>
                <w:color w:val="auto"/>
                <w:sz w:val="24"/>
              </w:rPr>
              <w:t>课程共建共享</w:t>
            </w:r>
          </w:p>
        </w:tc>
        <w:tc>
          <w:tcPr>
            <w:tcW w:w="2502" w:type="dxa"/>
            <w:gridSpan w:val="3"/>
            <w:noWrap w:val="0"/>
            <w:vAlign w:val="top"/>
          </w:tcPr>
          <w:p w14:paraId="583D0171">
            <w:pPr>
              <w:spacing w:line="360" w:lineRule="auto"/>
              <w:rPr>
                <w:rFonts w:hint="eastAsia" w:ascii="仿宋" w:hAnsi="仿宋" w:cs="仿宋"/>
                <w:bCs/>
                <w:color w:val="auto"/>
                <w:sz w:val="24"/>
              </w:rPr>
            </w:pPr>
            <w:r>
              <w:rPr>
                <w:rFonts w:hint="eastAsia" w:ascii="仿宋" w:hAnsi="仿宋" w:cs="仿宋"/>
                <w:bCs/>
                <w:color w:val="auto"/>
                <w:sz w:val="24"/>
              </w:rPr>
              <w:t xml:space="preserve">                个</w:t>
            </w:r>
          </w:p>
        </w:tc>
        <w:tc>
          <w:tcPr>
            <w:tcW w:w="2367" w:type="dxa"/>
            <w:gridSpan w:val="2"/>
            <w:noWrap w:val="0"/>
            <w:vAlign w:val="top"/>
          </w:tcPr>
          <w:p w14:paraId="4D1EFC4C">
            <w:pPr>
              <w:spacing w:line="360" w:lineRule="auto"/>
              <w:rPr>
                <w:rFonts w:hint="eastAsia" w:ascii="仿宋" w:hAnsi="仿宋" w:cs="仿宋"/>
                <w:bCs/>
                <w:color w:val="auto"/>
                <w:sz w:val="24"/>
              </w:rPr>
            </w:pPr>
            <w:r>
              <w:rPr>
                <w:rFonts w:hint="eastAsia" w:ascii="仿宋" w:hAnsi="仿宋" w:cs="仿宋"/>
                <w:bCs/>
                <w:color w:val="auto"/>
                <w:sz w:val="24"/>
              </w:rPr>
              <w:t xml:space="preserve">               个 </w:t>
            </w:r>
          </w:p>
        </w:tc>
      </w:tr>
      <w:tr w14:paraId="0E04B9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5" w:type="dxa"/>
            <w:vMerge w:val="continue"/>
            <w:noWrap w:val="0"/>
            <w:vAlign w:val="top"/>
          </w:tcPr>
          <w:p w14:paraId="46BDB996">
            <w:pPr>
              <w:spacing w:line="360" w:lineRule="auto"/>
              <w:rPr>
                <w:rFonts w:hint="eastAsia" w:ascii="仿宋" w:hAnsi="仿宋" w:cs="仿宋"/>
                <w:b/>
                <w:color w:val="auto"/>
                <w:sz w:val="24"/>
              </w:rPr>
            </w:pPr>
          </w:p>
        </w:tc>
        <w:tc>
          <w:tcPr>
            <w:tcW w:w="3552" w:type="dxa"/>
            <w:gridSpan w:val="4"/>
            <w:noWrap w:val="0"/>
            <w:vAlign w:val="top"/>
          </w:tcPr>
          <w:p w14:paraId="07E50F2C">
            <w:pPr>
              <w:spacing w:line="360" w:lineRule="auto"/>
              <w:rPr>
                <w:rFonts w:hint="eastAsia" w:ascii="仿宋" w:hAnsi="仿宋" w:cs="仿宋"/>
                <w:bCs/>
                <w:color w:val="auto"/>
                <w:sz w:val="24"/>
              </w:rPr>
            </w:pPr>
            <w:r>
              <w:rPr>
                <w:rFonts w:hint="eastAsia" w:ascii="仿宋" w:hAnsi="仿宋" w:cs="仿宋"/>
                <w:bCs/>
                <w:color w:val="auto"/>
                <w:sz w:val="24"/>
              </w:rPr>
              <w:t>教材共建共享</w:t>
            </w:r>
          </w:p>
        </w:tc>
        <w:tc>
          <w:tcPr>
            <w:tcW w:w="2502" w:type="dxa"/>
            <w:gridSpan w:val="3"/>
            <w:noWrap w:val="0"/>
            <w:vAlign w:val="top"/>
          </w:tcPr>
          <w:p w14:paraId="38DDD68C">
            <w:pPr>
              <w:spacing w:line="360" w:lineRule="auto"/>
              <w:ind w:firstLine="1920" w:firstLineChars="800"/>
              <w:rPr>
                <w:rFonts w:hint="eastAsia" w:ascii="仿宋" w:hAnsi="仿宋" w:cs="仿宋"/>
                <w:bCs/>
                <w:color w:val="auto"/>
                <w:sz w:val="24"/>
              </w:rPr>
            </w:pPr>
            <w:r>
              <w:rPr>
                <w:rFonts w:hint="eastAsia" w:ascii="仿宋" w:hAnsi="仿宋" w:cs="仿宋"/>
                <w:bCs/>
                <w:color w:val="auto"/>
                <w:sz w:val="24"/>
              </w:rPr>
              <w:t>个</w:t>
            </w:r>
          </w:p>
        </w:tc>
        <w:tc>
          <w:tcPr>
            <w:tcW w:w="2367" w:type="dxa"/>
            <w:gridSpan w:val="2"/>
            <w:noWrap w:val="0"/>
            <w:vAlign w:val="top"/>
          </w:tcPr>
          <w:p w14:paraId="5524A510">
            <w:pPr>
              <w:spacing w:line="360" w:lineRule="auto"/>
              <w:ind w:firstLine="1800" w:firstLineChars="750"/>
              <w:rPr>
                <w:rFonts w:hint="eastAsia" w:ascii="仿宋" w:hAnsi="仿宋" w:cs="仿宋"/>
                <w:bCs/>
                <w:color w:val="auto"/>
                <w:sz w:val="24"/>
              </w:rPr>
            </w:pPr>
            <w:r>
              <w:rPr>
                <w:rFonts w:hint="eastAsia" w:ascii="仿宋" w:hAnsi="仿宋" w:cs="仿宋"/>
                <w:bCs/>
                <w:color w:val="auto"/>
                <w:sz w:val="24"/>
              </w:rPr>
              <w:t>个</w:t>
            </w:r>
          </w:p>
        </w:tc>
      </w:tr>
      <w:tr w14:paraId="7F502A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525" w:type="dxa"/>
            <w:vMerge w:val="restart"/>
            <w:noWrap w:val="0"/>
            <w:vAlign w:val="center"/>
          </w:tcPr>
          <w:p w14:paraId="7A2B280F">
            <w:pPr>
              <w:spacing w:line="360" w:lineRule="auto"/>
              <w:rPr>
                <w:rFonts w:hint="eastAsia" w:ascii="仿宋" w:hAnsi="仿宋" w:cs="仿宋"/>
                <w:b/>
                <w:color w:val="auto"/>
                <w:sz w:val="24"/>
              </w:rPr>
            </w:pPr>
            <w:r>
              <w:rPr>
                <w:rFonts w:hint="eastAsia" w:ascii="仿宋" w:hAnsi="仿宋" w:cs="仿宋"/>
                <w:b/>
                <w:color w:val="auto"/>
                <w:sz w:val="24"/>
              </w:rPr>
              <w:t>人才培养质量</w:t>
            </w:r>
          </w:p>
        </w:tc>
        <w:tc>
          <w:tcPr>
            <w:tcW w:w="1710" w:type="dxa"/>
            <w:gridSpan w:val="2"/>
            <w:vMerge w:val="restart"/>
            <w:noWrap w:val="0"/>
            <w:vAlign w:val="center"/>
          </w:tcPr>
          <w:p w14:paraId="30C3D811">
            <w:pPr>
              <w:spacing w:line="360" w:lineRule="auto"/>
              <w:rPr>
                <w:rFonts w:hint="eastAsia" w:ascii="仿宋" w:hAnsi="仿宋" w:cs="仿宋"/>
                <w:bCs/>
                <w:color w:val="auto"/>
                <w:sz w:val="24"/>
              </w:rPr>
            </w:pPr>
            <w:r>
              <w:rPr>
                <w:rFonts w:hint="eastAsia" w:ascii="仿宋" w:hAnsi="仿宋" w:cs="仿宋"/>
                <w:bCs/>
                <w:color w:val="auto"/>
                <w:sz w:val="24"/>
              </w:rPr>
              <w:t>联合培养情况</w:t>
            </w:r>
          </w:p>
          <w:p w14:paraId="629A981C">
            <w:pPr>
              <w:spacing w:line="360" w:lineRule="auto"/>
              <w:rPr>
                <w:rFonts w:hint="eastAsia" w:ascii="仿宋" w:hAnsi="仿宋" w:cs="仿宋"/>
                <w:bCs/>
                <w:color w:val="auto"/>
                <w:sz w:val="24"/>
              </w:rPr>
            </w:pPr>
            <w:r>
              <w:rPr>
                <w:rFonts w:hint="eastAsia" w:ascii="仿宋" w:hAnsi="仿宋" w:cs="仿宋"/>
                <w:bCs/>
                <w:color w:val="auto"/>
                <w:sz w:val="24"/>
              </w:rPr>
              <w:t>(人数)</w:t>
            </w:r>
          </w:p>
        </w:tc>
        <w:tc>
          <w:tcPr>
            <w:tcW w:w="1842" w:type="dxa"/>
            <w:gridSpan w:val="2"/>
            <w:noWrap w:val="0"/>
            <w:vAlign w:val="top"/>
          </w:tcPr>
          <w:p w14:paraId="3CDC37F6">
            <w:pPr>
              <w:spacing w:line="360" w:lineRule="auto"/>
              <w:jc w:val="center"/>
              <w:rPr>
                <w:rFonts w:hint="eastAsia" w:ascii="仿宋" w:hAnsi="仿宋" w:cs="仿宋"/>
                <w:bCs/>
                <w:color w:val="auto"/>
                <w:sz w:val="24"/>
              </w:rPr>
            </w:pPr>
            <w:r>
              <w:rPr>
                <w:rFonts w:hint="eastAsia" w:ascii="仿宋" w:hAnsi="仿宋" w:cs="仿宋"/>
                <w:bCs/>
                <w:color w:val="auto"/>
                <w:sz w:val="24"/>
              </w:rPr>
              <w:t>类 型</w:t>
            </w:r>
          </w:p>
        </w:tc>
        <w:tc>
          <w:tcPr>
            <w:tcW w:w="2502" w:type="dxa"/>
            <w:gridSpan w:val="3"/>
            <w:noWrap w:val="0"/>
            <w:vAlign w:val="center"/>
          </w:tcPr>
          <w:p w14:paraId="341F5745">
            <w:pPr>
              <w:widowControl/>
              <w:jc w:val="center"/>
              <w:rPr>
                <w:rFonts w:hint="eastAsia" w:ascii="仿宋" w:hAnsi="仿宋" w:cs="仿宋"/>
                <w:bCs/>
                <w:color w:val="auto"/>
                <w:sz w:val="24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4"/>
              </w:rPr>
              <w:t>20</w:t>
            </w:r>
            <w:r>
              <w:rPr>
                <w:rFonts w:hint="eastAsia" w:ascii="仿宋" w:hAnsi="仿宋" w:cs="仿宋"/>
                <w:color w:val="auto"/>
                <w:kern w:val="0"/>
                <w:sz w:val="24"/>
                <w:lang w:val="en-US" w:eastAsia="zh-CN"/>
              </w:rPr>
              <w:t>22</w:t>
            </w:r>
            <w:r>
              <w:rPr>
                <w:rFonts w:hint="eastAsia" w:ascii="仿宋" w:hAnsi="仿宋" w:cs="仿宋"/>
                <w:color w:val="auto"/>
                <w:kern w:val="0"/>
                <w:sz w:val="24"/>
              </w:rPr>
              <w:t>年</w:t>
            </w:r>
          </w:p>
        </w:tc>
        <w:tc>
          <w:tcPr>
            <w:tcW w:w="2367" w:type="dxa"/>
            <w:gridSpan w:val="2"/>
            <w:noWrap w:val="0"/>
            <w:vAlign w:val="center"/>
          </w:tcPr>
          <w:p w14:paraId="0477D99C">
            <w:pPr>
              <w:widowControl/>
              <w:jc w:val="center"/>
              <w:rPr>
                <w:rFonts w:hint="eastAsia" w:ascii="仿宋" w:hAnsi="仿宋" w:cs="仿宋"/>
                <w:bCs/>
                <w:color w:val="auto"/>
                <w:sz w:val="24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4"/>
              </w:rPr>
              <w:t>20</w:t>
            </w:r>
            <w:r>
              <w:rPr>
                <w:rFonts w:hint="eastAsia" w:ascii="仿宋" w:hAnsi="仿宋" w:cs="仿宋"/>
                <w:color w:val="auto"/>
                <w:kern w:val="0"/>
                <w:sz w:val="24"/>
                <w:lang w:val="en-US" w:eastAsia="zh-CN"/>
              </w:rPr>
              <w:t>23</w:t>
            </w:r>
            <w:r>
              <w:rPr>
                <w:rFonts w:hint="eastAsia" w:ascii="仿宋" w:hAnsi="仿宋" w:cs="仿宋"/>
                <w:color w:val="auto"/>
                <w:kern w:val="0"/>
                <w:sz w:val="24"/>
              </w:rPr>
              <w:t>年</w:t>
            </w:r>
          </w:p>
        </w:tc>
      </w:tr>
      <w:tr w14:paraId="505B5E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525" w:type="dxa"/>
            <w:vMerge w:val="continue"/>
            <w:noWrap w:val="0"/>
            <w:vAlign w:val="top"/>
          </w:tcPr>
          <w:p w14:paraId="217D2F5E">
            <w:pPr>
              <w:spacing w:line="360" w:lineRule="auto"/>
              <w:rPr>
                <w:rFonts w:hint="eastAsia" w:ascii="仿宋" w:hAnsi="仿宋" w:cs="仿宋"/>
                <w:b/>
                <w:color w:val="auto"/>
                <w:sz w:val="24"/>
              </w:rPr>
            </w:pPr>
          </w:p>
        </w:tc>
        <w:tc>
          <w:tcPr>
            <w:tcW w:w="1710" w:type="dxa"/>
            <w:gridSpan w:val="2"/>
            <w:vMerge w:val="continue"/>
            <w:noWrap w:val="0"/>
            <w:vAlign w:val="top"/>
          </w:tcPr>
          <w:p w14:paraId="5DB07583">
            <w:pPr>
              <w:spacing w:line="360" w:lineRule="auto"/>
              <w:rPr>
                <w:rFonts w:hint="eastAsia" w:ascii="仿宋" w:hAnsi="仿宋" w:cs="仿宋"/>
                <w:bCs/>
                <w:color w:val="auto"/>
                <w:sz w:val="24"/>
              </w:rPr>
            </w:pPr>
          </w:p>
        </w:tc>
        <w:tc>
          <w:tcPr>
            <w:tcW w:w="1842" w:type="dxa"/>
            <w:gridSpan w:val="2"/>
            <w:noWrap w:val="0"/>
            <w:vAlign w:val="top"/>
          </w:tcPr>
          <w:p w14:paraId="54FB77BD">
            <w:pPr>
              <w:spacing w:line="360" w:lineRule="auto"/>
              <w:rPr>
                <w:rFonts w:hint="eastAsia" w:ascii="仿宋" w:hAnsi="仿宋" w:cs="仿宋"/>
                <w:bCs/>
                <w:color w:val="auto"/>
                <w:sz w:val="24"/>
              </w:rPr>
            </w:pPr>
            <w:r>
              <w:rPr>
                <w:rFonts w:hint="eastAsia" w:ascii="仿宋" w:hAnsi="仿宋" w:cs="仿宋"/>
                <w:bCs/>
                <w:color w:val="auto"/>
                <w:sz w:val="24"/>
              </w:rPr>
              <w:t>订单班</w:t>
            </w:r>
          </w:p>
        </w:tc>
        <w:tc>
          <w:tcPr>
            <w:tcW w:w="2502" w:type="dxa"/>
            <w:gridSpan w:val="3"/>
            <w:noWrap w:val="0"/>
            <w:vAlign w:val="top"/>
          </w:tcPr>
          <w:p w14:paraId="6E8BB7C1">
            <w:pPr>
              <w:spacing w:line="360" w:lineRule="auto"/>
              <w:jc w:val="center"/>
              <w:rPr>
                <w:rFonts w:hint="eastAsia" w:ascii="仿宋" w:hAnsi="仿宋" w:cs="仿宋"/>
                <w:bCs/>
                <w:color w:val="auto"/>
                <w:sz w:val="24"/>
              </w:rPr>
            </w:pPr>
          </w:p>
        </w:tc>
        <w:tc>
          <w:tcPr>
            <w:tcW w:w="2367" w:type="dxa"/>
            <w:gridSpan w:val="2"/>
            <w:noWrap w:val="0"/>
            <w:vAlign w:val="top"/>
          </w:tcPr>
          <w:p w14:paraId="0B2EF23D">
            <w:pPr>
              <w:spacing w:line="360" w:lineRule="auto"/>
              <w:rPr>
                <w:rFonts w:hint="eastAsia" w:ascii="仿宋" w:hAnsi="仿宋" w:cs="仿宋"/>
                <w:bCs/>
                <w:color w:val="auto"/>
                <w:sz w:val="24"/>
              </w:rPr>
            </w:pPr>
          </w:p>
        </w:tc>
      </w:tr>
      <w:tr w14:paraId="70F2FD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525" w:type="dxa"/>
            <w:vMerge w:val="continue"/>
            <w:noWrap w:val="0"/>
            <w:vAlign w:val="top"/>
          </w:tcPr>
          <w:p w14:paraId="1B64B282">
            <w:pPr>
              <w:spacing w:line="360" w:lineRule="auto"/>
              <w:rPr>
                <w:rFonts w:hint="eastAsia" w:ascii="仿宋" w:hAnsi="仿宋" w:cs="仿宋"/>
                <w:b/>
                <w:color w:val="auto"/>
                <w:sz w:val="24"/>
              </w:rPr>
            </w:pPr>
          </w:p>
        </w:tc>
        <w:tc>
          <w:tcPr>
            <w:tcW w:w="1710" w:type="dxa"/>
            <w:gridSpan w:val="2"/>
            <w:vMerge w:val="continue"/>
            <w:noWrap w:val="0"/>
            <w:vAlign w:val="top"/>
          </w:tcPr>
          <w:p w14:paraId="0F7E4DBE">
            <w:pPr>
              <w:spacing w:line="360" w:lineRule="auto"/>
              <w:rPr>
                <w:rFonts w:hint="eastAsia" w:ascii="仿宋" w:hAnsi="仿宋" w:cs="仿宋"/>
                <w:bCs/>
                <w:color w:val="auto"/>
                <w:sz w:val="24"/>
              </w:rPr>
            </w:pPr>
          </w:p>
        </w:tc>
        <w:tc>
          <w:tcPr>
            <w:tcW w:w="1842" w:type="dxa"/>
            <w:gridSpan w:val="2"/>
            <w:noWrap w:val="0"/>
            <w:vAlign w:val="top"/>
          </w:tcPr>
          <w:p w14:paraId="0119320C">
            <w:pPr>
              <w:spacing w:line="360" w:lineRule="auto"/>
              <w:rPr>
                <w:rFonts w:hint="eastAsia" w:ascii="仿宋" w:hAnsi="仿宋" w:cs="仿宋"/>
                <w:bCs/>
                <w:color w:val="auto"/>
                <w:sz w:val="24"/>
              </w:rPr>
            </w:pPr>
            <w:r>
              <w:rPr>
                <w:rFonts w:hint="eastAsia" w:ascii="仿宋" w:hAnsi="仿宋" w:cs="仿宋"/>
                <w:bCs/>
                <w:color w:val="auto"/>
                <w:sz w:val="24"/>
              </w:rPr>
              <w:t>其他联合班</w:t>
            </w:r>
          </w:p>
        </w:tc>
        <w:tc>
          <w:tcPr>
            <w:tcW w:w="2502" w:type="dxa"/>
            <w:gridSpan w:val="3"/>
            <w:noWrap w:val="0"/>
            <w:vAlign w:val="top"/>
          </w:tcPr>
          <w:p w14:paraId="1C9DF36F">
            <w:pPr>
              <w:spacing w:line="360" w:lineRule="auto"/>
              <w:jc w:val="center"/>
              <w:rPr>
                <w:rFonts w:hint="eastAsia" w:ascii="仿宋" w:hAnsi="仿宋" w:cs="仿宋"/>
                <w:bCs/>
                <w:color w:val="auto"/>
                <w:sz w:val="24"/>
              </w:rPr>
            </w:pPr>
          </w:p>
        </w:tc>
        <w:tc>
          <w:tcPr>
            <w:tcW w:w="2367" w:type="dxa"/>
            <w:gridSpan w:val="2"/>
            <w:noWrap w:val="0"/>
            <w:vAlign w:val="top"/>
          </w:tcPr>
          <w:p w14:paraId="0007C043">
            <w:pPr>
              <w:spacing w:line="360" w:lineRule="auto"/>
              <w:rPr>
                <w:rFonts w:hint="eastAsia" w:ascii="仿宋" w:hAnsi="仿宋" w:cs="仿宋"/>
                <w:bCs/>
                <w:color w:val="auto"/>
                <w:sz w:val="24"/>
              </w:rPr>
            </w:pPr>
          </w:p>
        </w:tc>
      </w:tr>
      <w:tr w14:paraId="142342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525" w:type="dxa"/>
            <w:vMerge w:val="continue"/>
            <w:noWrap w:val="0"/>
            <w:vAlign w:val="top"/>
          </w:tcPr>
          <w:p w14:paraId="3B82E5C9">
            <w:pPr>
              <w:spacing w:line="360" w:lineRule="auto"/>
              <w:rPr>
                <w:rFonts w:hint="eastAsia" w:ascii="仿宋" w:hAnsi="仿宋" w:cs="仿宋"/>
                <w:b/>
                <w:color w:val="auto"/>
                <w:sz w:val="24"/>
              </w:rPr>
            </w:pPr>
          </w:p>
        </w:tc>
        <w:tc>
          <w:tcPr>
            <w:tcW w:w="3552" w:type="dxa"/>
            <w:gridSpan w:val="4"/>
            <w:noWrap w:val="0"/>
            <w:vAlign w:val="top"/>
          </w:tcPr>
          <w:p w14:paraId="35EC2440">
            <w:pPr>
              <w:spacing w:line="360" w:lineRule="auto"/>
              <w:rPr>
                <w:rFonts w:hint="eastAsia" w:ascii="仿宋" w:hAnsi="仿宋" w:cs="仿宋"/>
                <w:bCs/>
                <w:color w:val="auto"/>
                <w:sz w:val="24"/>
              </w:rPr>
            </w:pPr>
            <w:r>
              <w:rPr>
                <w:rFonts w:hint="eastAsia" w:ascii="仿宋" w:hAnsi="仿宋" w:cs="仿宋"/>
                <w:bCs/>
                <w:color w:val="auto"/>
                <w:sz w:val="24"/>
              </w:rPr>
              <w:t>集团内企业为学生提供实习实训量（人月）</w:t>
            </w:r>
          </w:p>
        </w:tc>
        <w:tc>
          <w:tcPr>
            <w:tcW w:w="2502" w:type="dxa"/>
            <w:gridSpan w:val="3"/>
            <w:noWrap w:val="0"/>
            <w:vAlign w:val="top"/>
          </w:tcPr>
          <w:p w14:paraId="15C25DDB">
            <w:pPr>
              <w:spacing w:line="360" w:lineRule="auto"/>
              <w:jc w:val="center"/>
              <w:rPr>
                <w:rFonts w:hint="eastAsia" w:ascii="仿宋" w:hAnsi="仿宋" w:cs="仿宋"/>
                <w:bCs/>
                <w:color w:val="auto"/>
                <w:sz w:val="24"/>
              </w:rPr>
            </w:pPr>
          </w:p>
        </w:tc>
        <w:tc>
          <w:tcPr>
            <w:tcW w:w="2367" w:type="dxa"/>
            <w:gridSpan w:val="2"/>
            <w:noWrap w:val="0"/>
            <w:vAlign w:val="top"/>
          </w:tcPr>
          <w:p w14:paraId="0B136AF5">
            <w:pPr>
              <w:spacing w:line="360" w:lineRule="auto"/>
              <w:rPr>
                <w:rFonts w:hint="eastAsia" w:ascii="仿宋" w:hAnsi="仿宋" w:cs="仿宋"/>
                <w:bCs/>
                <w:color w:val="auto"/>
                <w:sz w:val="24"/>
              </w:rPr>
            </w:pPr>
          </w:p>
        </w:tc>
      </w:tr>
      <w:tr w14:paraId="20B5AC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525" w:type="dxa"/>
            <w:vMerge w:val="continue"/>
            <w:noWrap w:val="0"/>
            <w:vAlign w:val="top"/>
          </w:tcPr>
          <w:p w14:paraId="4E5A095D">
            <w:pPr>
              <w:spacing w:line="360" w:lineRule="auto"/>
              <w:rPr>
                <w:rFonts w:hint="eastAsia" w:ascii="仿宋" w:hAnsi="仿宋" w:cs="仿宋"/>
                <w:b/>
                <w:color w:val="auto"/>
                <w:sz w:val="24"/>
              </w:rPr>
            </w:pPr>
          </w:p>
        </w:tc>
        <w:tc>
          <w:tcPr>
            <w:tcW w:w="3552" w:type="dxa"/>
            <w:gridSpan w:val="4"/>
            <w:noWrap w:val="0"/>
            <w:vAlign w:val="top"/>
          </w:tcPr>
          <w:p w14:paraId="2158CF65">
            <w:pPr>
              <w:spacing w:line="360" w:lineRule="auto"/>
              <w:rPr>
                <w:rFonts w:hint="eastAsia" w:ascii="仿宋" w:hAnsi="仿宋" w:cs="仿宋"/>
                <w:bCs/>
                <w:color w:val="auto"/>
                <w:sz w:val="24"/>
              </w:rPr>
            </w:pPr>
            <w:r>
              <w:rPr>
                <w:rFonts w:hint="eastAsia" w:ascii="仿宋" w:hAnsi="仿宋" w:cs="仿宋"/>
                <w:bCs/>
                <w:color w:val="auto"/>
                <w:sz w:val="24"/>
              </w:rPr>
              <w:t>中高职衔接（人数）</w:t>
            </w:r>
          </w:p>
        </w:tc>
        <w:tc>
          <w:tcPr>
            <w:tcW w:w="2502" w:type="dxa"/>
            <w:gridSpan w:val="3"/>
            <w:noWrap w:val="0"/>
            <w:vAlign w:val="top"/>
          </w:tcPr>
          <w:p w14:paraId="46D5D846">
            <w:pPr>
              <w:spacing w:line="360" w:lineRule="auto"/>
              <w:jc w:val="center"/>
              <w:rPr>
                <w:rFonts w:hint="eastAsia" w:ascii="仿宋" w:hAnsi="仿宋" w:cs="仿宋"/>
                <w:bCs/>
                <w:color w:val="auto"/>
                <w:sz w:val="24"/>
              </w:rPr>
            </w:pPr>
          </w:p>
        </w:tc>
        <w:tc>
          <w:tcPr>
            <w:tcW w:w="2367" w:type="dxa"/>
            <w:gridSpan w:val="2"/>
            <w:noWrap w:val="0"/>
            <w:vAlign w:val="top"/>
          </w:tcPr>
          <w:p w14:paraId="024D6ADC">
            <w:pPr>
              <w:spacing w:line="360" w:lineRule="auto"/>
              <w:rPr>
                <w:rFonts w:hint="eastAsia" w:ascii="仿宋" w:hAnsi="仿宋" w:cs="仿宋"/>
                <w:bCs/>
                <w:color w:val="auto"/>
                <w:sz w:val="24"/>
              </w:rPr>
            </w:pPr>
          </w:p>
        </w:tc>
      </w:tr>
      <w:tr w14:paraId="40C0A8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5" w:type="dxa"/>
            <w:vMerge w:val="continue"/>
            <w:noWrap w:val="0"/>
            <w:vAlign w:val="top"/>
          </w:tcPr>
          <w:p w14:paraId="5B3C41F6">
            <w:pPr>
              <w:spacing w:line="360" w:lineRule="auto"/>
              <w:rPr>
                <w:rFonts w:hint="eastAsia" w:ascii="仿宋" w:hAnsi="仿宋" w:cs="仿宋"/>
                <w:b/>
                <w:color w:val="auto"/>
                <w:sz w:val="24"/>
              </w:rPr>
            </w:pPr>
          </w:p>
        </w:tc>
        <w:tc>
          <w:tcPr>
            <w:tcW w:w="3552" w:type="dxa"/>
            <w:gridSpan w:val="4"/>
            <w:noWrap w:val="0"/>
            <w:vAlign w:val="top"/>
          </w:tcPr>
          <w:p w14:paraId="518D3A81">
            <w:pPr>
              <w:spacing w:line="360" w:lineRule="auto"/>
              <w:rPr>
                <w:rFonts w:hint="eastAsia" w:ascii="仿宋" w:hAnsi="仿宋" w:cs="仿宋"/>
                <w:bCs/>
                <w:color w:val="auto"/>
                <w:sz w:val="24"/>
              </w:rPr>
            </w:pPr>
            <w:r>
              <w:rPr>
                <w:rFonts w:hint="eastAsia" w:ascii="仿宋" w:hAnsi="仿宋" w:cs="仿宋"/>
                <w:bCs/>
                <w:color w:val="auto"/>
                <w:sz w:val="24"/>
              </w:rPr>
              <w:t>集团内整体就业率</w:t>
            </w:r>
          </w:p>
        </w:tc>
        <w:tc>
          <w:tcPr>
            <w:tcW w:w="1714" w:type="dxa"/>
            <w:gridSpan w:val="2"/>
            <w:noWrap w:val="0"/>
            <w:vAlign w:val="center"/>
          </w:tcPr>
          <w:p w14:paraId="533E9894">
            <w:pPr>
              <w:spacing w:line="360" w:lineRule="auto"/>
              <w:jc w:val="right"/>
              <w:rPr>
                <w:rFonts w:hint="eastAsia" w:ascii="仿宋" w:hAnsi="仿宋" w:cs="仿宋"/>
                <w:bCs/>
                <w:color w:val="auto"/>
                <w:sz w:val="24"/>
              </w:rPr>
            </w:pPr>
            <w:r>
              <w:rPr>
                <w:rFonts w:hint="eastAsia" w:ascii="仿宋" w:hAnsi="仿宋" w:cs="仿宋"/>
                <w:bCs/>
                <w:color w:val="auto"/>
                <w:sz w:val="24"/>
              </w:rPr>
              <w:t>项</w:t>
            </w:r>
          </w:p>
        </w:tc>
        <w:tc>
          <w:tcPr>
            <w:tcW w:w="1577" w:type="dxa"/>
            <w:gridSpan w:val="2"/>
            <w:noWrap w:val="0"/>
            <w:vAlign w:val="center"/>
          </w:tcPr>
          <w:p w14:paraId="733A8B34">
            <w:pPr>
              <w:spacing w:line="360" w:lineRule="auto"/>
              <w:rPr>
                <w:rFonts w:hint="eastAsia" w:ascii="仿宋" w:hAnsi="仿宋" w:cs="仿宋"/>
                <w:bCs/>
                <w:color w:val="auto"/>
                <w:sz w:val="24"/>
              </w:rPr>
            </w:pPr>
            <w:r>
              <w:rPr>
                <w:rFonts w:hint="eastAsia" w:ascii="仿宋" w:hAnsi="仿宋" w:cs="仿宋"/>
                <w:bCs/>
                <w:color w:val="auto"/>
                <w:sz w:val="24"/>
              </w:rPr>
              <w:t>成果获奖量</w:t>
            </w:r>
          </w:p>
        </w:tc>
        <w:tc>
          <w:tcPr>
            <w:tcW w:w="1578" w:type="dxa"/>
            <w:noWrap w:val="0"/>
            <w:vAlign w:val="center"/>
          </w:tcPr>
          <w:p w14:paraId="6411B817">
            <w:pPr>
              <w:spacing w:line="360" w:lineRule="auto"/>
              <w:jc w:val="right"/>
              <w:rPr>
                <w:rFonts w:hint="eastAsia" w:ascii="仿宋" w:hAnsi="仿宋" w:cs="仿宋"/>
                <w:bCs/>
                <w:color w:val="auto"/>
                <w:sz w:val="24"/>
              </w:rPr>
            </w:pPr>
            <w:r>
              <w:rPr>
                <w:rFonts w:hint="eastAsia" w:ascii="仿宋" w:hAnsi="仿宋" w:cs="仿宋"/>
                <w:bCs/>
                <w:color w:val="auto"/>
                <w:sz w:val="24"/>
              </w:rPr>
              <w:t xml:space="preserve">    项</w:t>
            </w:r>
          </w:p>
        </w:tc>
      </w:tr>
      <w:tr w14:paraId="668285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534" w:type="dxa"/>
            <w:gridSpan w:val="2"/>
            <w:vMerge w:val="restart"/>
            <w:noWrap w:val="0"/>
            <w:vAlign w:val="center"/>
          </w:tcPr>
          <w:p w14:paraId="411A8E7B">
            <w:pPr>
              <w:spacing w:line="360" w:lineRule="auto"/>
              <w:rPr>
                <w:rFonts w:hint="eastAsia" w:ascii="仿宋" w:hAnsi="仿宋" w:cs="仿宋"/>
                <w:b/>
                <w:color w:val="auto"/>
                <w:sz w:val="24"/>
              </w:rPr>
            </w:pPr>
            <w:r>
              <w:rPr>
                <w:rFonts w:hint="eastAsia" w:ascii="仿宋" w:hAnsi="仿宋" w:cs="仿宋"/>
                <w:b/>
                <w:color w:val="auto"/>
                <w:sz w:val="24"/>
              </w:rPr>
              <w:t>服务能力</w:t>
            </w:r>
            <w:r>
              <w:rPr>
                <w:rStyle w:val="12"/>
                <w:rFonts w:hint="eastAsia" w:ascii="仿宋" w:hAnsi="仿宋" w:cs="仿宋"/>
                <w:b/>
                <w:color w:val="auto"/>
                <w:sz w:val="24"/>
              </w:rPr>
              <w:footnoteReference w:id="1"/>
            </w:r>
          </w:p>
        </w:tc>
        <w:tc>
          <w:tcPr>
            <w:tcW w:w="2693" w:type="dxa"/>
            <w:gridSpan w:val="2"/>
            <w:noWrap w:val="0"/>
            <w:vAlign w:val="center"/>
          </w:tcPr>
          <w:p w14:paraId="07686B4C">
            <w:pPr>
              <w:spacing w:line="360" w:lineRule="auto"/>
              <w:rPr>
                <w:rFonts w:hint="eastAsia" w:ascii="仿宋" w:hAnsi="仿宋" w:cs="仿宋"/>
                <w:bCs/>
                <w:color w:val="auto"/>
                <w:sz w:val="24"/>
              </w:rPr>
            </w:pPr>
            <w:r>
              <w:rPr>
                <w:rFonts w:hint="eastAsia" w:ascii="仿宋" w:hAnsi="仿宋" w:cs="仿宋"/>
                <w:bCs/>
                <w:color w:val="auto"/>
                <w:sz w:val="24"/>
              </w:rPr>
              <w:t>研究成果发表量</w:t>
            </w:r>
          </w:p>
        </w:tc>
        <w:tc>
          <w:tcPr>
            <w:tcW w:w="1359" w:type="dxa"/>
            <w:gridSpan w:val="2"/>
            <w:noWrap w:val="0"/>
            <w:vAlign w:val="center"/>
          </w:tcPr>
          <w:p w14:paraId="1FA6B29C">
            <w:pPr>
              <w:spacing w:line="360" w:lineRule="auto"/>
              <w:jc w:val="right"/>
              <w:rPr>
                <w:rFonts w:hint="eastAsia" w:ascii="仿宋" w:hAnsi="仿宋" w:cs="仿宋"/>
                <w:bCs/>
                <w:color w:val="auto"/>
                <w:sz w:val="24"/>
              </w:rPr>
            </w:pPr>
            <w:r>
              <w:rPr>
                <w:rFonts w:hint="eastAsia" w:ascii="仿宋" w:hAnsi="仿宋" w:cs="仿宋"/>
                <w:bCs/>
                <w:color w:val="auto"/>
                <w:sz w:val="24"/>
              </w:rPr>
              <w:t>个</w:t>
            </w:r>
          </w:p>
        </w:tc>
        <w:tc>
          <w:tcPr>
            <w:tcW w:w="2782" w:type="dxa"/>
            <w:gridSpan w:val="3"/>
            <w:noWrap w:val="0"/>
            <w:vAlign w:val="center"/>
          </w:tcPr>
          <w:p w14:paraId="653E5957">
            <w:pPr>
              <w:spacing w:line="360" w:lineRule="auto"/>
              <w:rPr>
                <w:rFonts w:hint="eastAsia" w:ascii="仿宋" w:hAnsi="仿宋" w:cs="仿宋"/>
                <w:bCs/>
                <w:color w:val="auto"/>
                <w:sz w:val="24"/>
              </w:rPr>
            </w:pPr>
            <w:r>
              <w:rPr>
                <w:rFonts w:hint="eastAsia" w:ascii="仿宋" w:hAnsi="仿宋" w:cs="仿宋"/>
                <w:bCs/>
                <w:color w:val="auto"/>
                <w:sz w:val="24"/>
              </w:rPr>
              <w:t>合作技术创新成果量</w:t>
            </w:r>
          </w:p>
        </w:tc>
        <w:tc>
          <w:tcPr>
            <w:tcW w:w="1578" w:type="dxa"/>
            <w:noWrap w:val="0"/>
            <w:vAlign w:val="center"/>
          </w:tcPr>
          <w:p w14:paraId="276CB5C6">
            <w:pPr>
              <w:spacing w:line="360" w:lineRule="auto"/>
              <w:jc w:val="right"/>
              <w:rPr>
                <w:rFonts w:hint="eastAsia" w:ascii="仿宋" w:hAnsi="仿宋" w:cs="仿宋"/>
                <w:bCs/>
                <w:color w:val="auto"/>
                <w:sz w:val="24"/>
              </w:rPr>
            </w:pPr>
            <w:r>
              <w:rPr>
                <w:rFonts w:hint="eastAsia" w:ascii="仿宋" w:hAnsi="仿宋" w:cs="仿宋"/>
                <w:bCs/>
                <w:color w:val="auto"/>
                <w:sz w:val="24"/>
              </w:rPr>
              <w:t>个</w:t>
            </w:r>
          </w:p>
        </w:tc>
      </w:tr>
      <w:tr w14:paraId="67C3F7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534" w:type="dxa"/>
            <w:gridSpan w:val="2"/>
            <w:vMerge w:val="continue"/>
            <w:noWrap w:val="0"/>
            <w:vAlign w:val="center"/>
          </w:tcPr>
          <w:p w14:paraId="71966F12">
            <w:pPr>
              <w:spacing w:line="360" w:lineRule="auto"/>
              <w:rPr>
                <w:rFonts w:hint="eastAsia" w:ascii="仿宋" w:hAnsi="仿宋" w:cs="仿宋"/>
                <w:bCs/>
                <w:color w:val="auto"/>
                <w:sz w:val="24"/>
              </w:rPr>
            </w:pPr>
          </w:p>
        </w:tc>
        <w:tc>
          <w:tcPr>
            <w:tcW w:w="2693" w:type="dxa"/>
            <w:gridSpan w:val="2"/>
            <w:noWrap w:val="0"/>
            <w:vAlign w:val="center"/>
          </w:tcPr>
          <w:p w14:paraId="206C016B">
            <w:pPr>
              <w:spacing w:line="360" w:lineRule="auto"/>
              <w:rPr>
                <w:rFonts w:hint="eastAsia" w:ascii="仿宋" w:hAnsi="仿宋" w:cs="仿宋"/>
                <w:bCs/>
                <w:color w:val="auto"/>
                <w:sz w:val="24"/>
              </w:rPr>
            </w:pPr>
            <w:r>
              <w:rPr>
                <w:rFonts w:hint="eastAsia" w:ascii="仿宋" w:hAnsi="仿宋" w:cs="仿宋"/>
                <w:bCs/>
                <w:color w:val="auto"/>
                <w:sz w:val="24"/>
              </w:rPr>
              <w:t>合作创新平台数量</w:t>
            </w:r>
          </w:p>
        </w:tc>
        <w:tc>
          <w:tcPr>
            <w:tcW w:w="1359" w:type="dxa"/>
            <w:gridSpan w:val="2"/>
            <w:noWrap w:val="0"/>
            <w:vAlign w:val="center"/>
          </w:tcPr>
          <w:p w14:paraId="5C9156A3">
            <w:pPr>
              <w:spacing w:line="360" w:lineRule="auto"/>
              <w:jc w:val="right"/>
              <w:rPr>
                <w:rFonts w:hint="eastAsia" w:ascii="仿宋" w:hAnsi="仿宋" w:cs="仿宋"/>
                <w:bCs/>
                <w:color w:val="auto"/>
                <w:sz w:val="24"/>
              </w:rPr>
            </w:pPr>
            <w:r>
              <w:rPr>
                <w:rFonts w:hint="eastAsia" w:ascii="仿宋" w:hAnsi="仿宋" w:cs="仿宋"/>
                <w:bCs/>
                <w:color w:val="auto"/>
                <w:sz w:val="24"/>
              </w:rPr>
              <w:t>个</w:t>
            </w:r>
          </w:p>
        </w:tc>
        <w:tc>
          <w:tcPr>
            <w:tcW w:w="2782" w:type="dxa"/>
            <w:gridSpan w:val="3"/>
            <w:noWrap w:val="0"/>
            <w:vAlign w:val="center"/>
          </w:tcPr>
          <w:p w14:paraId="6091B3CD">
            <w:pPr>
              <w:spacing w:line="360" w:lineRule="auto"/>
              <w:rPr>
                <w:rFonts w:hint="eastAsia" w:ascii="仿宋" w:hAnsi="仿宋" w:cs="仿宋"/>
                <w:bCs/>
                <w:color w:val="auto"/>
                <w:sz w:val="24"/>
              </w:rPr>
            </w:pPr>
            <w:r>
              <w:rPr>
                <w:rFonts w:hint="eastAsia" w:ascii="仿宋" w:hAnsi="仿宋" w:cs="仿宋"/>
                <w:bCs/>
                <w:color w:val="auto"/>
                <w:sz w:val="24"/>
              </w:rPr>
              <w:t>技能鉴定量</w:t>
            </w:r>
          </w:p>
        </w:tc>
        <w:tc>
          <w:tcPr>
            <w:tcW w:w="1578" w:type="dxa"/>
            <w:noWrap w:val="0"/>
            <w:vAlign w:val="center"/>
          </w:tcPr>
          <w:p w14:paraId="4C74D6BF">
            <w:pPr>
              <w:spacing w:line="360" w:lineRule="auto"/>
              <w:jc w:val="right"/>
              <w:rPr>
                <w:rFonts w:hint="eastAsia" w:ascii="仿宋" w:hAnsi="仿宋" w:cs="仿宋"/>
                <w:bCs/>
                <w:color w:val="auto"/>
                <w:sz w:val="24"/>
              </w:rPr>
            </w:pPr>
            <w:r>
              <w:rPr>
                <w:rFonts w:hint="eastAsia" w:ascii="仿宋" w:hAnsi="仿宋" w:cs="仿宋"/>
                <w:bCs/>
                <w:color w:val="auto"/>
                <w:sz w:val="24"/>
              </w:rPr>
              <w:t xml:space="preserve"> 人次</w:t>
            </w:r>
          </w:p>
        </w:tc>
      </w:tr>
      <w:tr w14:paraId="03DE96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534" w:type="dxa"/>
            <w:gridSpan w:val="2"/>
            <w:vMerge w:val="continue"/>
            <w:noWrap w:val="0"/>
            <w:vAlign w:val="center"/>
          </w:tcPr>
          <w:p w14:paraId="581F13E6">
            <w:pPr>
              <w:spacing w:line="360" w:lineRule="auto"/>
              <w:rPr>
                <w:rFonts w:hint="eastAsia" w:ascii="仿宋" w:hAnsi="仿宋" w:cs="仿宋"/>
                <w:bCs/>
                <w:color w:val="auto"/>
                <w:sz w:val="24"/>
              </w:rPr>
            </w:pPr>
          </w:p>
        </w:tc>
        <w:tc>
          <w:tcPr>
            <w:tcW w:w="2693" w:type="dxa"/>
            <w:gridSpan w:val="2"/>
            <w:noWrap w:val="0"/>
            <w:vAlign w:val="center"/>
          </w:tcPr>
          <w:p w14:paraId="7695468B">
            <w:pPr>
              <w:spacing w:line="360" w:lineRule="auto"/>
              <w:rPr>
                <w:rFonts w:hint="eastAsia" w:ascii="仿宋" w:hAnsi="仿宋" w:cs="仿宋"/>
                <w:bCs/>
                <w:color w:val="auto"/>
                <w:sz w:val="24"/>
              </w:rPr>
            </w:pPr>
            <w:r>
              <w:rPr>
                <w:rFonts w:hint="eastAsia" w:ascii="仿宋" w:hAnsi="仿宋" w:cs="仿宋"/>
                <w:bCs/>
                <w:color w:val="auto"/>
                <w:sz w:val="24"/>
              </w:rPr>
              <w:t>承担技能鉴定机构数量</w:t>
            </w:r>
          </w:p>
        </w:tc>
        <w:tc>
          <w:tcPr>
            <w:tcW w:w="1359" w:type="dxa"/>
            <w:gridSpan w:val="2"/>
            <w:noWrap w:val="0"/>
            <w:vAlign w:val="center"/>
          </w:tcPr>
          <w:p w14:paraId="1B249AEC">
            <w:pPr>
              <w:spacing w:line="360" w:lineRule="auto"/>
              <w:jc w:val="right"/>
              <w:rPr>
                <w:rFonts w:hint="eastAsia" w:ascii="仿宋" w:hAnsi="仿宋" w:cs="仿宋"/>
                <w:bCs/>
                <w:color w:val="auto"/>
                <w:sz w:val="24"/>
              </w:rPr>
            </w:pPr>
            <w:r>
              <w:rPr>
                <w:rFonts w:hint="eastAsia" w:ascii="仿宋" w:hAnsi="仿宋" w:cs="仿宋"/>
                <w:bCs/>
                <w:color w:val="auto"/>
                <w:sz w:val="24"/>
              </w:rPr>
              <w:t>个</w:t>
            </w:r>
          </w:p>
        </w:tc>
        <w:tc>
          <w:tcPr>
            <w:tcW w:w="2782" w:type="dxa"/>
            <w:gridSpan w:val="3"/>
            <w:noWrap w:val="0"/>
            <w:vAlign w:val="center"/>
          </w:tcPr>
          <w:p w14:paraId="48FEC61B">
            <w:pPr>
              <w:spacing w:line="360" w:lineRule="auto"/>
              <w:rPr>
                <w:rFonts w:hint="eastAsia" w:ascii="仿宋" w:hAnsi="仿宋" w:cs="仿宋"/>
                <w:bCs/>
                <w:color w:val="auto"/>
                <w:sz w:val="24"/>
              </w:rPr>
            </w:pPr>
            <w:r>
              <w:rPr>
                <w:rFonts w:hint="eastAsia" w:ascii="仿宋" w:hAnsi="仿宋" w:cs="仿宋"/>
                <w:bCs/>
                <w:color w:val="auto"/>
                <w:sz w:val="24"/>
              </w:rPr>
              <w:t>文化传承合作培养人数</w:t>
            </w:r>
          </w:p>
        </w:tc>
        <w:tc>
          <w:tcPr>
            <w:tcW w:w="1578" w:type="dxa"/>
            <w:noWrap w:val="0"/>
            <w:vAlign w:val="center"/>
          </w:tcPr>
          <w:p w14:paraId="71197F98">
            <w:pPr>
              <w:spacing w:line="360" w:lineRule="auto"/>
              <w:jc w:val="right"/>
              <w:rPr>
                <w:rFonts w:hint="eastAsia" w:ascii="仿宋" w:hAnsi="仿宋" w:cs="仿宋"/>
                <w:bCs/>
                <w:color w:val="auto"/>
                <w:sz w:val="24"/>
              </w:rPr>
            </w:pPr>
            <w:r>
              <w:rPr>
                <w:rFonts w:hint="eastAsia" w:ascii="仿宋" w:hAnsi="仿宋" w:cs="仿宋"/>
                <w:bCs/>
                <w:color w:val="auto"/>
                <w:sz w:val="24"/>
              </w:rPr>
              <w:t>人</w:t>
            </w:r>
          </w:p>
        </w:tc>
      </w:tr>
      <w:tr w14:paraId="66929C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534" w:type="dxa"/>
            <w:gridSpan w:val="2"/>
            <w:vMerge w:val="continue"/>
            <w:noWrap w:val="0"/>
            <w:vAlign w:val="center"/>
          </w:tcPr>
          <w:p w14:paraId="72DC6EB4">
            <w:pPr>
              <w:spacing w:line="360" w:lineRule="auto"/>
              <w:rPr>
                <w:rFonts w:hint="eastAsia" w:ascii="仿宋" w:hAnsi="仿宋" w:cs="仿宋"/>
                <w:bCs/>
                <w:color w:val="auto"/>
                <w:sz w:val="24"/>
              </w:rPr>
            </w:pPr>
          </w:p>
        </w:tc>
        <w:tc>
          <w:tcPr>
            <w:tcW w:w="2693" w:type="dxa"/>
            <w:gridSpan w:val="2"/>
            <w:noWrap w:val="0"/>
            <w:vAlign w:val="center"/>
          </w:tcPr>
          <w:p w14:paraId="4C529A03">
            <w:pPr>
              <w:spacing w:line="360" w:lineRule="auto"/>
              <w:rPr>
                <w:rFonts w:hint="eastAsia" w:ascii="仿宋" w:hAnsi="仿宋" w:cs="仿宋"/>
                <w:bCs/>
                <w:color w:val="auto"/>
                <w:sz w:val="24"/>
              </w:rPr>
            </w:pPr>
            <w:r>
              <w:rPr>
                <w:rFonts w:hint="eastAsia" w:ascii="仿宋" w:hAnsi="仿宋" w:cs="仿宋"/>
                <w:bCs/>
                <w:color w:val="auto"/>
                <w:sz w:val="24"/>
              </w:rPr>
              <w:t>文化传承合作平台数量</w:t>
            </w:r>
          </w:p>
        </w:tc>
        <w:tc>
          <w:tcPr>
            <w:tcW w:w="1359" w:type="dxa"/>
            <w:gridSpan w:val="2"/>
            <w:noWrap w:val="0"/>
            <w:vAlign w:val="center"/>
          </w:tcPr>
          <w:p w14:paraId="42AD6586">
            <w:pPr>
              <w:spacing w:line="360" w:lineRule="auto"/>
              <w:jc w:val="right"/>
              <w:rPr>
                <w:rFonts w:hint="eastAsia" w:ascii="仿宋" w:hAnsi="仿宋" w:cs="仿宋"/>
                <w:bCs/>
                <w:color w:val="auto"/>
                <w:sz w:val="24"/>
              </w:rPr>
            </w:pPr>
            <w:r>
              <w:rPr>
                <w:rFonts w:hint="eastAsia" w:ascii="仿宋" w:hAnsi="仿宋" w:cs="仿宋"/>
                <w:bCs/>
                <w:color w:val="auto"/>
                <w:sz w:val="24"/>
              </w:rPr>
              <w:t>个</w:t>
            </w:r>
          </w:p>
        </w:tc>
        <w:tc>
          <w:tcPr>
            <w:tcW w:w="2782" w:type="dxa"/>
            <w:gridSpan w:val="3"/>
            <w:noWrap w:val="0"/>
            <w:vAlign w:val="center"/>
          </w:tcPr>
          <w:p w14:paraId="287D71D7">
            <w:pPr>
              <w:spacing w:line="360" w:lineRule="auto"/>
              <w:rPr>
                <w:rFonts w:hint="eastAsia" w:ascii="仿宋" w:hAnsi="仿宋" w:cs="仿宋"/>
                <w:bCs/>
                <w:color w:val="auto"/>
                <w:sz w:val="24"/>
              </w:rPr>
            </w:pPr>
            <w:r>
              <w:rPr>
                <w:rFonts w:hint="eastAsia" w:ascii="仿宋" w:hAnsi="仿宋" w:cs="仿宋"/>
                <w:bCs/>
                <w:color w:val="auto"/>
                <w:sz w:val="24"/>
              </w:rPr>
              <w:t>合作就业服务项目数量</w:t>
            </w:r>
          </w:p>
        </w:tc>
        <w:tc>
          <w:tcPr>
            <w:tcW w:w="1578" w:type="dxa"/>
            <w:noWrap w:val="0"/>
            <w:vAlign w:val="center"/>
          </w:tcPr>
          <w:p w14:paraId="59C7B26F">
            <w:pPr>
              <w:spacing w:line="360" w:lineRule="auto"/>
              <w:jc w:val="right"/>
              <w:rPr>
                <w:rFonts w:hint="eastAsia" w:ascii="仿宋" w:hAnsi="仿宋" w:cs="仿宋"/>
                <w:bCs/>
                <w:color w:val="auto"/>
                <w:sz w:val="24"/>
              </w:rPr>
            </w:pPr>
            <w:r>
              <w:rPr>
                <w:rFonts w:hint="eastAsia" w:ascii="仿宋" w:hAnsi="仿宋" w:cs="仿宋"/>
                <w:bCs/>
                <w:color w:val="auto"/>
                <w:sz w:val="24"/>
              </w:rPr>
              <w:t>个</w:t>
            </w:r>
          </w:p>
        </w:tc>
      </w:tr>
      <w:tr w14:paraId="0E4EEF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</w:trPr>
        <w:tc>
          <w:tcPr>
            <w:tcW w:w="534" w:type="dxa"/>
            <w:gridSpan w:val="2"/>
            <w:vMerge w:val="continue"/>
            <w:noWrap w:val="0"/>
            <w:vAlign w:val="center"/>
          </w:tcPr>
          <w:p w14:paraId="66AE6958">
            <w:pPr>
              <w:spacing w:line="360" w:lineRule="auto"/>
              <w:rPr>
                <w:rFonts w:hint="eastAsia" w:ascii="仿宋" w:hAnsi="仿宋" w:cs="仿宋"/>
                <w:bCs/>
                <w:color w:val="auto"/>
                <w:sz w:val="24"/>
              </w:rPr>
            </w:pPr>
          </w:p>
        </w:tc>
        <w:tc>
          <w:tcPr>
            <w:tcW w:w="2693" w:type="dxa"/>
            <w:gridSpan w:val="2"/>
            <w:noWrap w:val="0"/>
            <w:vAlign w:val="center"/>
          </w:tcPr>
          <w:p w14:paraId="6C14C57D">
            <w:pPr>
              <w:spacing w:line="360" w:lineRule="auto"/>
              <w:rPr>
                <w:rFonts w:hint="eastAsia" w:ascii="仿宋" w:hAnsi="仿宋" w:cs="仿宋"/>
                <w:bCs/>
                <w:color w:val="auto"/>
                <w:sz w:val="24"/>
              </w:rPr>
            </w:pPr>
            <w:r>
              <w:rPr>
                <w:rFonts w:hint="eastAsia" w:ascii="仿宋" w:hAnsi="仿宋" w:cs="仿宋"/>
                <w:bCs/>
                <w:color w:val="auto"/>
                <w:sz w:val="24"/>
              </w:rPr>
              <w:t>合作创业人才培养人项目数量</w:t>
            </w:r>
          </w:p>
        </w:tc>
        <w:tc>
          <w:tcPr>
            <w:tcW w:w="1359" w:type="dxa"/>
            <w:gridSpan w:val="2"/>
            <w:noWrap w:val="0"/>
            <w:vAlign w:val="center"/>
          </w:tcPr>
          <w:p w14:paraId="75C1D828">
            <w:pPr>
              <w:spacing w:line="360" w:lineRule="auto"/>
              <w:jc w:val="right"/>
              <w:rPr>
                <w:rFonts w:hint="eastAsia" w:ascii="仿宋" w:hAnsi="仿宋" w:cs="仿宋"/>
                <w:bCs/>
                <w:color w:val="auto"/>
                <w:sz w:val="24"/>
              </w:rPr>
            </w:pPr>
            <w:r>
              <w:rPr>
                <w:rFonts w:hint="eastAsia" w:ascii="仿宋" w:hAnsi="仿宋" w:cs="仿宋"/>
                <w:bCs/>
                <w:color w:val="auto"/>
                <w:sz w:val="24"/>
              </w:rPr>
              <w:t>人日</w:t>
            </w:r>
          </w:p>
        </w:tc>
        <w:tc>
          <w:tcPr>
            <w:tcW w:w="2782" w:type="dxa"/>
            <w:gridSpan w:val="3"/>
            <w:noWrap w:val="0"/>
            <w:vAlign w:val="center"/>
          </w:tcPr>
          <w:p w14:paraId="30CE1FC6">
            <w:pPr>
              <w:spacing w:line="360" w:lineRule="auto"/>
              <w:rPr>
                <w:rFonts w:hint="eastAsia" w:ascii="仿宋" w:hAnsi="仿宋" w:cs="仿宋"/>
                <w:bCs/>
                <w:color w:val="auto"/>
                <w:sz w:val="24"/>
              </w:rPr>
            </w:pPr>
            <w:r>
              <w:rPr>
                <w:rFonts w:hint="eastAsia" w:ascii="仿宋" w:hAnsi="仿宋" w:cs="仿宋"/>
                <w:bCs/>
                <w:color w:val="auto"/>
                <w:sz w:val="24"/>
              </w:rPr>
              <w:t>其他培训量</w:t>
            </w:r>
            <w:r>
              <w:rPr>
                <w:rFonts w:hint="eastAsia" w:ascii="仿宋" w:hAnsi="仿宋" w:cs="仿宋"/>
                <w:bCs/>
                <w:color w:val="auto"/>
                <w:sz w:val="18"/>
                <w:szCs w:val="18"/>
              </w:rPr>
              <w:t>（如新型职业农民、农民工、退役军人等）</w:t>
            </w:r>
          </w:p>
        </w:tc>
        <w:tc>
          <w:tcPr>
            <w:tcW w:w="1578" w:type="dxa"/>
            <w:noWrap w:val="0"/>
            <w:vAlign w:val="center"/>
          </w:tcPr>
          <w:p w14:paraId="27066C14">
            <w:pPr>
              <w:spacing w:line="360" w:lineRule="auto"/>
              <w:jc w:val="right"/>
              <w:rPr>
                <w:rFonts w:hint="eastAsia" w:ascii="仿宋" w:hAnsi="仿宋" w:cs="仿宋"/>
                <w:bCs/>
                <w:color w:val="auto"/>
                <w:sz w:val="24"/>
              </w:rPr>
            </w:pPr>
            <w:r>
              <w:rPr>
                <w:rFonts w:hint="eastAsia" w:ascii="仿宋" w:hAnsi="仿宋" w:cs="仿宋"/>
                <w:bCs/>
                <w:color w:val="auto"/>
                <w:sz w:val="24"/>
              </w:rPr>
              <w:t>人日</w:t>
            </w:r>
          </w:p>
        </w:tc>
      </w:tr>
      <w:tr w14:paraId="5B8821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</w:trPr>
        <w:tc>
          <w:tcPr>
            <w:tcW w:w="534" w:type="dxa"/>
            <w:gridSpan w:val="2"/>
            <w:vMerge w:val="continue"/>
            <w:noWrap w:val="0"/>
            <w:vAlign w:val="center"/>
          </w:tcPr>
          <w:p w14:paraId="3884E9CC">
            <w:pPr>
              <w:spacing w:line="360" w:lineRule="auto"/>
              <w:rPr>
                <w:rFonts w:hint="eastAsia" w:ascii="仿宋" w:hAnsi="仿宋" w:cs="仿宋"/>
                <w:bCs/>
                <w:color w:val="auto"/>
                <w:sz w:val="24"/>
              </w:rPr>
            </w:pPr>
          </w:p>
        </w:tc>
        <w:tc>
          <w:tcPr>
            <w:tcW w:w="2693" w:type="dxa"/>
            <w:gridSpan w:val="2"/>
            <w:noWrap w:val="0"/>
            <w:vAlign w:val="center"/>
          </w:tcPr>
          <w:p w14:paraId="377D6E10">
            <w:pPr>
              <w:spacing w:line="360" w:lineRule="auto"/>
              <w:rPr>
                <w:rFonts w:hint="eastAsia" w:ascii="仿宋" w:hAnsi="仿宋" w:cs="仿宋"/>
                <w:bCs/>
                <w:color w:val="auto"/>
                <w:sz w:val="24"/>
              </w:rPr>
            </w:pPr>
            <w:r>
              <w:rPr>
                <w:rFonts w:hint="eastAsia" w:ascii="仿宋" w:hAnsi="仿宋" w:cs="仿宋"/>
                <w:bCs/>
                <w:color w:val="auto"/>
                <w:sz w:val="24"/>
              </w:rPr>
              <w:t xml:space="preserve">大师工作室                                                      </w:t>
            </w:r>
          </w:p>
        </w:tc>
        <w:tc>
          <w:tcPr>
            <w:tcW w:w="5719" w:type="dxa"/>
            <w:gridSpan w:val="6"/>
            <w:noWrap w:val="0"/>
            <w:vAlign w:val="center"/>
          </w:tcPr>
          <w:p w14:paraId="35F02CB5">
            <w:pPr>
              <w:spacing w:line="360" w:lineRule="auto"/>
              <w:jc w:val="right"/>
              <w:rPr>
                <w:rFonts w:hint="eastAsia" w:ascii="仿宋" w:hAnsi="仿宋" w:cs="仿宋"/>
                <w:bCs/>
                <w:color w:val="auto"/>
                <w:sz w:val="24"/>
              </w:rPr>
            </w:pPr>
            <w:r>
              <w:rPr>
                <w:rFonts w:hint="eastAsia" w:ascii="仿宋" w:hAnsi="仿宋" w:cs="仿宋"/>
                <w:bCs/>
                <w:color w:val="auto"/>
                <w:sz w:val="24"/>
              </w:rPr>
              <w:t>个</w:t>
            </w:r>
          </w:p>
        </w:tc>
      </w:tr>
    </w:tbl>
    <w:p w14:paraId="5A04BB41">
      <w:pPr>
        <w:rPr>
          <w:rFonts w:ascii="宋体" w:hAnsi="宋体" w:cs="宋体"/>
          <w:color w:val="auto"/>
          <w:sz w:val="24"/>
        </w:rPr>
        <w:sectPr>
          <w:footnotePr>
            <w:numFmt w:val="decimalEnclosedCircleChinese"/>
          </w:footnotePr>
          <w:pgSz w:w="11906" w:h="16838"/>
          <w:pgMar w:top="1440" w:right="1588" w:bottom="1134" w:left="1588" w:header="851" w:footer="992" w:gutter="0"/>
          <w:pgNumType w:fmt="numberInDash"/>
          <w:cols w:space="720" w:num="1"/>
          <w:docGrid w:type="lines" w:linePitch="312" w:charSpace="0"/>
        </w:sectPr>
      </w:pPr>
    </w:p>
    <w:tbl>
      <w:tblPr>
        <w:tblStyle w:val="8"/>
        <w:tblpPr w:leftFromText="180" w:rightFromText="180" w:horzAnchor="margin" w:tblpY="405"/>
        <w:tblW w:w="960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2976"/>
        <w:gridCol w:w="3119"/>
        <w:gridCol w:w="2977"/>
      </w:tblGrid>
      <w:tr w14:paraId="23B77E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</w:trPr>
        <w:tc>
          <w:tcPr>
            <w:tcW w:w="534" w:type="dxa"/>
            <w:vMerge w:val="restart"/>
            <w:noWrap w:val="0"/>
            <w:vAlign w:val="center"/>
          </w:tcPr>
          <w:p w14:paraId="7D9B4E76">
            <w:pPr>
              <w:spacing w:line="360" w:lineRule="auto"/>
              <w:rPr>
                <w:rFonts w:hint="eastAsia" w:ascii="宋体" w:hAnsi="宋体" w:cs="宋体"/>
                <w:b/>
                <w:color w:val="auto"/>
                <w:sz w:val="24"/>
              </w:rPr>
            </w:pPr>
            <w:r>
              <w:rPr>
                <w:rFonts w:hint="eastAsia" w:ascii="宋体" w:hAnsi="宋体" w:cs="宋体"/>
                <w:b/>
                <w:color w:val="auto"/>
                <w:sz w:val="24"/>
              </w:rPr>
              <w:t>集</w:t>
            </w:r>
          </w:p>
          <w:p w14:paraId="22BB66C7">
            <w:pPr>
              <w:spacing w:line="360" w:lineRule="auto"/>
              <w:rPr>
                <w:rFonts w:hint="eastAsia" w:ascii="宋体" w:hAnsi="宋体" w:cs="宋体"/>
                <w:b/>
                <w:color w:val="auto"/>
                <w:sz w:val="24"/>
              </w:rPr>
            </w:pPr>
            <w:r>
              <w:rPr>
                <w:rFonts w:hint="eastAsia" w:ascii="宋体" w:hAnsi="宋体" w:cs="宋体"/>
                <w:b/>
                <w:color w:val="auto"/>
                <w:sz w:val="24"/>
              </w:rPr>
              <w:t>团</w:t>
            </w:r>
          </w:p>
          <w:p w14:paraId="7DB9350A">
            <w:pPr>
              <w:spacing w:line="360" w:lineRule="auto"/>
              <w:rPr>
                <w:rFonts w:hint="eastAsia" w:ascii="宋体" w:hAnsi="宋体" w:cs="宋体"/>
                <w:b/>
                <w:color w:val="auto"/>
                <w:sz w:val="24"/>
              </w:rPr>
            </w:pPr>
            <w:r>
              <w:rPr>
                <w:rFonts w:hint="eastAsia" w:ascii="宋体" w:hAnsi="宋体" w:cs="宋体"/>
                <w:b/>
                <w:color w:val="auto"/>
                <w:sz w:val="24"/>
              </w:rPr>
              <w:t>企</w:t>
            </w:r>
          </w:p>
          <w:p w14:paraId="426D7CC7">
            <w:pPr>
              <w:spacing w:line="360" w:lineRule="auto"/>
              <w:rPr>
                <w:rFonts w:hint="eastAsia" w:ascii="宋体" w:hAnsi="宋体" w:cs="宋体"/>
                <w:b/>
                <w:color w:val="auto"/>
                <w:sz w:val="24"/>
              </w:rPr>
            </w:pPr>
            <w:r>
              <w:rPr>
                <w:rFonts w:hint="eastAsia" w:ascii="宋体" w:hAnsi="宋体" w:cs="宋体"/>
                <w:b/>
                <w:color w:val="auto"/>
                <w:sz w:val="24"/>
              </w:rPr>
              <w:t>业</w:t>
            </w:r>
          </w:p>
          <w:p w14:paraId="1B69D8E6">
            <w:pPr>
              <w:spacing w:line="360" w:lineRule="auto"/>
              <w:rPr>
                <w:rFonts w:hint="eastAsia" w:ascii="宋体" w:hAnsi="宋体" w:cs="宋体"/>
                <w:b/>
                <w:color w:val="auto"/>
                <w:sz w:val="24"/>
              </w:rPr>
            </w:pPr>
            <w:r>
              <w:rPr>
                <w:rFonts w:hint="eastAsia" w:ascii="宋体" w:hAnsi="宋体" w:cs="宋体"/>
                <w:b/>
                <w:color w:val="auto"/>
                <w:sz w:val="24"/>
              </w:rPr>
              <w:t>情</w:t>
            </w:r>
          </w:p>
          <w:p w14:paraId="274A9DA2">
            <w:pPr>
              <w:spacing w:line="360" w:lineRule="auto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b/>
                <w:color w:val="auto"/>
                <w:sz w:val="24"/>
              </w:rPr>
              <w:t>况</w:t>
            </w:r>
            <w:r>
              <w:rPr>
                <w:rStyle w:val="12"/>
                <w:rFonts w:ascii="宋体" w:hAnsi="宋体" w:cs="宋体"/>
                <w:b/>
                <w:color w:val="auto"/>
                <w:sz w:val="24"/>
              </w:rPr>
              <w:footnoteReference w:id="2"/>
            </w:r>
          </w:p>
        </w:tc>
        <w:tc>
          <w:tcPr>
            <w:tcW w:w="2976" w:type="dxa"/>
            <w:noWrap w:val="0"/>
            <w:vAlign w:val="center"/>
          </w:tcPr>
          <w:p w14:paraId="42EC26D0">
            <w:pPr>
              <w:jc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项 目</w:t>
            </w:r>
          </w:p>
        </w:tc>
        <w:tc>
          <w:tcPr>
            <w:tcW w:w="3119" w:type="dxa"/>
            <w:noWrap w:val="0"/>
            <w:vAlign w:val="center"/>
          </w:tcPr>
          <w:p w14:paraId="30CE3749">
            <w:pPr>
              <w:widowControl/>
              <w:jc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20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  <w:t>22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年</w:t>
            </w:r>
          </w:p>
        </w:tc>
        <w:tc>
          <w:tcPr>
            <w:tcW w:w="2977" w:type="dxa"/>
            <w:noWrap w:val="0"/>
            <w:vAlign w:val="center"/>
          </w:tcPr>
          <w:p w14:paraId="6E5C05E3">
            <w:pPr>
              <w:widowControl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20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  <w:t>23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年</w:t>
            </w:r>
          </w:p>
        </w:tc>
      </w:tr>
      <w:tr w14:paraId="42408C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</w:trPr>
        <w:tc>
          <w:tcPr>
            <w:tcW w:w="534" w:type="dxa"/>
            <w:vMerge w:val="continue"/>
            <w:noWrap w:val="0"/>
            <w:vAlign w:val="center"/>
          </w:tcPr>
          <w:p w14:paraId="352D0612">
            <w:pPr>
              <w:rPr>
                <w:rFonts w:ascii="宋体" w:hAnsi="宋体" w:cs="宋体"/>
                <w:color w:val="auto"/>
                <w:sz w:val="24"/>
              </w:rPr>
            </w:pPr>
          </w:p>
        </w:tc>
        <w:tc>
          <w:tcPr>
            <w:tcW w:w="2976" w:type="dxa"/>
            <w:noWrap w:val="0"/>
            <w:vAlign w:val="center"/>
          </w:tcPr>
          <w:p w14:paraId="4193A62D">
            <w:pPr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集团企业资产总额（万元）</w:t>
            </w:r>
          </w:p>
        </w:tc>
        <w:tc>
          <w:tcPr>
            <w:tcW w:w="3119" w:type="dxa"/>
            <w:noWrap w:val="0"/>
            <w:vAlign w:val="center"/>
          </w:tcPr>
          <w:p w14:paraId="699DC612">
            <w:pPr>
              <w:rPr>
                <w:rFonts w:ascii="宋体" w:hAnsi="宋体" w:cs="宋体"/>
                <w:color w:val="auto"/>
                <w:sz w:val="24"/>
              </w:rPr>
            </w:pPr>
          </w:p>
        </w:tc>
        <w:tc>
          <w:tcPr>
            <w:tcW w:w="2977" w:type="dxa"/>
            <w:noWrap w:val="0"/>
            <w:vAlign w:val="center"/>
          </w:tcPr>
          <w:p w14:paraId="41CB487C">
            <w:pPr>
              <w:rPr>
                <w:rFonts w:ascii="宋体" w:hAnsi="宋体" w:cs="宋体"/>
                <w:color w:val="auto"/>
                <w:sz w:val="24"/>
              </w:rPr>
            </w:pPr>
          </w:p>
        </w:tc>
      </w:tr>
      <w:tr w14:paraId="151673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</w:trPr>
        <w:tc>
          <w:tcPr>
            <w:tcW w:w="534" w:type="dxa"/>
            <w:vMerge w:val="continue"/>
            <w:noWrap w:val="0"/>
            <w:vAlign w:val="center"/>
          </w:tcPr>
          <w:p w14:paraId="7D3FE271">
            <w:pPr>
              <w:rPr>
                <w:rFonts w:ascii="宋体" w:hAnsi="宋体" w:cs="宋体"/>
                <w:color w:val="auto"/>
                <w:sz w:val="24"/>
              </w:rPr>
            </w:pPr>
          </w:p>
        </w:tc>
        <w:tc>
          <w:tcPr>
            <w:tcW w:w="2976" w:type="dxa"/>
            <w:noWrap w:val="0"/>
            <w:vAlign w:val="center"/>
          </w:tcPr>
          <w:p w14:paraId="579182B1">
            <w:pPr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集团企业销售总额（万元）</w:t>
            </w:r>
          </w:p>
        </w:tc>
        <w:tc>
          <w:tcPr>
            <w:tcW w:w="3119" w:type="dxa"/>
            <w:noWrap w:val="0"/>
            <w:vAlign w:val="center"/>
          </w:tcPr>
          <w:p w14:paraId="2FB40CD8">
            <w:pPr>
              <w:rPr>
                <w:rFonts w:ascii="宋体" w:hAnsi="宋体" w:cs="宋体"/>
                <w:color w:val="auto"/>
                <w:sz w:val="24"/>
              </w:rPr>
            </w:pPr>
          </w:p>
        </w:tc>
        <w:tc>
          <w:tcPr>
            <w:tcW w:w="2977" w:type="dxa"/>
            <w:noWrap w:val="0"/>
            <w:vAlign w:val="center"/>
          </w:tcPr>
          <w:p w14:paraId="58BD3F54">
            <w:pPr>
              <w:rPr>
                <w:rFonts w:ascii="宋体" w:hAnsi="宋体" w:cs="宋体"/>
                <w:color w:val="auto"/>
                <w:sz w:val="24"/>
              </w:rPr>
            </w:pPr>
          </w:p>
        </w:tc>
      </w:tr>
      <w:tr w14:paraId="41D4A7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</w:trPr>
        <w:tc>
          <w:tcPr>
            <w:tcW w:w="534" w:type="dxa"/>
            <w:vMerge w:val="continue"/>
            <w:noWrap w:val="0"/>
            <w:vAlign w:val="center"/>
          </w:tcPr>
          <w:p w14:paraId="0164EB16">
            <w:pPr>
              <w:rPr>
                <w:rFonts w:ascii="宋体" w:hAnsi="宋体" w:cs="宋体"/>
                <w:color w:val="auto"/>
                <w:sz w:val="24"/>
              </w:rPr>
            </w:pPr>
          </w:p>
        </w:tc>
        <w:tc>
          <w:tcPr>
            <w:tcW w:w="2976" w:type="dxa"/>
            <w:noWrap w:val="0"/>
            <w:vAlign w:val="center"/>
          </w:tcPr>
          <w:p w14:paraId="22231B75">
            <w:pPr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集团内规模以上企业数（个）</w:t>
            </w:r>
          </w:p>
        </w:tc>
        <w:tc>
          <w:tcPr>
            <w:tcW w:w="3119" w:type="dxa"/>
            <w:noWrap w:val="0"/>
            <w:vAlign w:val="center"/>
          </w:tcPr>
          <w:p w14:paraId="3AA6491F">
            <w:pPr>
              <w:rPr>
                <w:rFonts w:ascii="宋体" w:hAnsi="宋体" w:cs="宋体"/>
                <w:color w:val="auto"/>
                <w:sz w:val="24"/>
              </w:rPr>
            </w:pPr>
          </w:p>
        </w:tc>
        <w:tc>
          <w:tcPr>
            <w:tcW w:w="2977" w:type="dxa"/>
            <w:noWrap w:val="0"/>
            <w:vAlign w:val="center"/>
          </w:tcPr>
          <w:p w14:paraId="75CC3B02">
            <w:pPr>
              <w:rPr>
                <w:rFonts w:ascii="宋体" w:hAnsi="宋体" w:cs="宋体"/>
                <w:color w:val="auto"/>
                <w:sz w:val="24"/>
              </w:rPr>
            </w:pPr>
          </w:p>
        </w:tc>
      </w:tr>
      <w:tr w14:paraId="4E2467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</w:trPr>
        <w:tc>
          <w:tcPr>
            <w:tcW w:w="534" w:type="dxa"/>
            <w:vMerge w:val="continue"/>
            <w:noWrap w:val="0"/>
            <w:vAlign w:val="center"/>
          </w:tcPr>
          <w:p w14:paraId="426FE95B">
            <w:pPr>
              <w:rPr>
                <w:rFonts w:ascii="宋体" w:hAnsi="宋体" w:cs="宋体"/>
                <w:color w:val="auto"/>
                <w:sz w:val="24"/>
              </w:rPr>
            </w:pPr>
          </w:p>
        </w:tc>
        <w:tc>
          <w:tcPr>
            <w:tcW w:w="2976" w:type="dxa"/>
            <w:noWrap w:val="0"/>
            <w:vAlign w:val="center"/>
          </w:tcPr>
          <w:p w14:paraId="6F2DC1DE">
            <w:pPr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集团内限额以上企业数（个）</w:t>
            </w:r>
          </w:p>
        </w:tc>
        <w:tc>
          <w:tcPr>
            <w:tcW w:w="3119" w:type="dxa"/>
            <w:noWrap w:val="0"/>
            <w:vAlign w:val="center"/>
          </w:tcPr>
          <w:p w14:paraId="4A7BA24D">
            <w:pPr>
              <w:rPr>
                <w:rFonts w:ascii="宋体" w:hAnsi="宋体" w:cs="宋体"/>
                <w:color w:val="auto"/>
                <w:sz w:val="24"/>
              </w:rPr>
            </w:pPr>
          </w:p>
        </w:tc>
        <w:tc>
          <w:tcPr>
            <w:tcW w:w="2977" w:type="dxa"/>
            <w:noWrap w:val="0"/>
            <w:vAlign w:val="center"/>
          </w:tcPr>
          <w:p w14:paraId="11D24E0F">
            <w:pPr>
              <w:rPr>
                <w:rFonts w:ascii="宋体" w:hAnsi="宋体" w:cs="宋体"/>
                <w:color w:val="auto"/>
                <w:sz w:val="24"/>
              </w:rPr>
            </w:pPr>
          </w:p>
        </w:tc>
      </w:tr>
      <w:tr w14:paraId="4BCEC3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</w:trPr>
        <w:tc>
          <w:tcPr>
            <w:tcW w:w="534" w:type="dxa"/>
            <w:vMerge w:val="continue"/>
            <w:noWrap w:val="0"/>
            <w:vAlign w:val="center"/>
          </w:tcPr>
          <w:p w14:paraId="4CD958F4">
            <w:pPr>
              <w:rPr>
                <w:rFonts w:ascii="宋体" w:hAnsi="宋体" w:cs="宋体"/>
                <w:color w:val="auto"/>
                <w:sz w:val="24"/>
              </w:rPr>
            </w:pPr>
          </w:p>
        </w:tc>
        <w:tc>
          <w:tcPr>
            <w:tcW w:w="2976" w:type="dxa"/>
            <w:noWrap w:val="0"/>
            <w:vAlign w:val="center"/>
          </w:tcPr>
          <w:p w14:paraId="1F171B1D">
            <w:pPr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集团内企业职工总数（人）</w:t>
            </w:r>
          </w:p>
        </w:tc>
        <w:tc>
          <w:tcPr>
            <w:tcW w:w="3119" w:type="dxa"/>
            <w:noWrap w:val="0"/>
            <w:vAlign w:val="center"/>
          </w:tcPr>
          <w:p w14:paraId="672C3396">
            <w:pPr>
              <w:rPr>
                <w:rFonts w:ascii="宋体" w:hAnsi="宋体" w:cs="宋体"/>
                <w:color w:val="auto"/>
                <w:sz w:val="24"/>
              </w:rPr>
            </w:pPr>
          </w:p>
        </w:tc>
        <w:tc>
          <w:tcPr>
            <w:tcW w:w="2977" w:type="dxa"/>
            <w:noWrap w:val="0"/>
            <w:vAlign w:val="center"/>
          </w:tcPr>
          <w:p w14:paraId="78FBB51D">
            <w:pPr>
              <w:rPr>
                <w:rFonts w:ascii="宋体" w:hAnsi="宋体" w:cs="宋体"/>
                <w:color w:val="auto"/>
                <w:sz w:val="24"/>
              </w:rPr>
            </w:pPr>
          </w:p>
        </w:tc>
      </w:tr>
      <w:tr w14:paraId="579475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</w:trPr>
        <w:tc>
          <w:tcPr>
            <w:tcW w:w="534" w:type="dxa"/>
            <w:vMerge w:val="continue"/>
            <w:noWrap w:val="0"/>
            <w:vAlign w:val="center"/>
          </w:tcPr>
          <w:p w14:paraId="3408AF6E">
            <w:pPr>
              <w:rPr>
                <w:rFonts w:ascii="宋体" w:hAnsi="宋体" w:cs="宋体"/>
                <w:color w:val="auto"/>
                <w:sz w:val="24"/>
              </w:rPr>
            </w:pPr>
          </w:p>
        </w:tc>
        <w:tc>
          <w:tcPr>
            <w:tcW w:w="2976" w:type="dxa"/>
            <w:noWrap w:val="0"/>
            <w:vAlign w:val="center"/>
          </w:tcPr>
          <w:p w14:paraId="6AD2B644">
            <w:pPr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集团内校企合作产生的直接经济效益（万元）</w:t>
            </w:r>
          </w:p>
        </w:tc>
        <w:tc>
          <w:tcPr>
            <w:tcW w:w="3119" w:type="dxa"/>
            <w:noWrap w:val="0"/>
            <w:vAlign w:val="center"/>
          </w:tcPr>
          <w:p w14:paraId="181812ED">
            <w:pPr>
              <w:rPr>
                <w:rFonts w:ascii="宋体" w:hAnsi="宋体" w:cs="宋体"/>
                <w:color w:val="auto"/>
                <w:sz w:val="24"/>
              </w:rPr>
            </w:pPr>
          </w:p>
        </w:tc>
        <w:tc>
          <w:tcPr>
            <w:tcW w:w="2977" w:type="dxa"/>
            <w:noWrap w:val="0"/>
            <w:vAlign w:val="center"/>
          </w:tcPr>
          <w:p w14:paraId="0480D272">
            <w:pPr>
              <w:rPr>
                <w:rFonts w:ascii="宋体" w:hAnsi="宋体" w:cs="宋体"/>
                <w:color w:val="auto"/>
                <w:sz w:val="24"/>
              </w:rPr>
            </w:pPr>
          </w:p>
        </w:tc>
      </w:tr>
      <w:tr w14:paraId="5F26AF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</w:trPr>
        <w:tc>
          <w:tcPr>
            <w:tcW w:w="534" w:type="dxa"/>
            <w:vMerge w:val="restart"/>
            <w:noWrap w:val="0"/>
            <w:vAlign w:val="center"/>
          </w:tcPr>
          <w:p w14:paraId="744BC995">
            <w:pPr>
              <w:spacing w:line="360" w:lineRule="auto"/>
              <w:rPr>
                <w:rFonts w:hint="eastAsia" w:ascii="宋体" w:hAnsi="宋体" w:cs="宋体"/>
                <w:b/>
                <w:color w:val="auto"/>
                <w:sz w:val="24"/>
              </w:rPr>
            </w:pPr>
            <w:r>
              <w:rPr>
                <w:rFonts w:hint="eastAsia" w:ascii="宋体" w:hAnsi="宋体" w:cs="宋体"/>
                <w:b/>
                <w:color w:val="auto"/>
                <w:sz w:val="24"/>
              </w:rPr>
              <w:t>集</w:t>
            </w:r>
          </w:p>
          <w:p w14:paraId="2F6A386F">
            <w:pPr>
              <w:spacing w:line="360" w:lineRule="auto"/>
              <w:rPr>
                <w:rFonts w:hint="eastAsia" w:ascii="宋体" w:hAnsi="宋体" w:cs="宋体"/>
                <w:b/>
                <w:color w:val="auto"/>
                <w:sz w:val="24"/>
              </w:rPr>
            </w:pPr>
            <w:r>
              <w:rPr>
                <w:rFonts w:hint="eastAsia" w:ascii="宋体" w:hAnsi="宋体" w:cs="宋体"/>
                <w:b/>
                <w:color w:val="auto"/>
                <w:sz w:val="24"/>
              </w:rPr>
              <w:t>团</w:t>
            </w:r>
          </w:p>
          <w:p w14:paraId="4A7D64FC">
            <w:pPr>
              <w:spacing w:line="360" w:lineRule="auto"/>
              <w:rPr>
                <w:rFonts w:hint="eastAsia" w:ascii="宋体" w:hAnsi="宋体" w:cs="宋体"/>
                <w:b/>
                <w:color w:val="auto"/>
                <w:sz w:val="24"/>
              </w:rPr>
            </w:pPr>
            <w:r>
              <w:rPr>
                <w:rFonts w:hint="eastAsia" w:ascii="宋体" w:hAnsi="宋体" w:cs="宋体"/>
                <w:b/>
                <w:color w:val="auto"/>
                <w:sz w:val="24"/>
              </w:rPr>
              <w:t>教</w:t>
            </w:r>
          </w:p>
          <w:p w14:paraId="1ADAFBFC">
            <w:pPr>
              <w:spacing w:line="360" w:lineRule="auto"/>
              <w:rPr>
                <w:rFonts w:hint="eastAsia" w:ascii="宋体" w:hAnsi="宋体" w:cs="宋体"/>
                <w:b/>
                <w:color w:val="auto"/>
                <w:sz w:val="24"/>
              </w:rPr>
            </w:pPr>
            <w:r>
              <w:rPr>
                <w:rFonts w:hint="eastAsia" w:ascii="宋体" w:hAnsi="宋体" w:cs="宋体"/>
                <w:b/>
                <w:color w:val="auto"/>
                <w:sz w:val="24"/>
              </w:rPr>
              <w:t>学</w:t>
            </w:r>
          </w:p>
          <w:p w14:paraId="36A08BCC">
            <w:pPr>
              <w:spacing w:line="360" w:lineRule="auto"/>
              <w:rPr>
                <w:rFonts w:hint="eastAsia" w:ascii="宋体" w:hAnsi="宋体" w:cs="宋体"/>
                <w:b/>
                <w:color w:val="auto"/>
                <w:sz w:val="24"/>
              </w:rPr>
            </w:pPr>
            <w:r>
              <w:rPr>
                <w:rFonts w:hint="eastAsia" w:ascii="宋体" w:hAnsi="宋体" w:cs="宋体"/>
                <w:b/>
                <w:color w:val="auto"/>
                <w:sz w:val="24"/>
              </w:rPr>
              <w:t>情</w:t>
            </w:r>
          </w:p>
          <w:p w14:paraId="5EF8278D">
            <w:pPr>
              <w:spacing w:line="360" w:lineRule="auto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b/>
                <w:color w:val="auto"/>
                <w:sz w:val="24"/>
              </w:rPr>
              <w:t>况</w:t>
            </w:r>
          </w:p>
        </w:tc>
        <w:tc>
          <w:tcPr>
            <w:tcW w:w="2976" w:type="dxa"/>
            <w:noWrap w:val="0"/>
            <w:vAlign w:val="center"/>
          </w:tcPr>
          <w:p w14:paraId="5D15C46F">
            <w:pPr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集团内共享实习实训设备资产总值（万元）</w:t>
            </w:r>
          </w:p>
        </w:tc>
        <w:tc>
          <w:tcPr>
            <w:tcW w:w="3119" w:type="dxa"/>
            <w:noWrap w:val="0"/>
            <w:vAlign w:val="center"/>
          </w:tcPr>
          <w:p w14:paraId="203BA0C5">
            <w:pPr>
              <w:rPr>
                <w:rFonts w:ascii="宋体" w:hAnsi="宋体" w:cs="宋体"/>
                <w:color w:val="auto"/>
                <w:sz w:val="24"/>
              </w:rPr>
            </w:pPr>
          </w:p>
        </w:tc>
        <w:tc>
          <w:tcPr>
            <w:tcW w:w="2977" w:type="dxa"/>
            <w:noWrap w:val="0"/>
            <w:vAlign w:val="center"/>
          </w:tcPr>
          <w:p w14:paraId="62AE7CB0">
            <w:pPr>
              <w:rPr>
                <w:rFonts w:ascii="宋体" w:hAnsi="宋体" w:cs="宋体"/>
                <w:color w:val="auto"/>
                <w:sz w:val="24"/>
              </w:rPr>
            </w:pPr>
          </w:p>
        </w:tc>
      </w:tr>
      <w:tr w14:paraId="729F73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</w:trPr>
        <w:tc>
          <w:tcPr>
            <w:tcW w:w="534" w:type="dxa"/>
            <w:vMerge w:val="continue"/>
            <w:noWrap w:val="0"/>
            <w:vAlign w:val="center"/>
          </w:tcPr>
          <w:p w14:paraId="1076F1C8">
            <w:pPr>
              <w:rPr>
                <w:rFonts w:hint="eastAsia" w:ascii="宋体" w:hAnsi="宋体" w:cs="宋体"/>
                <w:color w:val="auto"/>
                <w:sz w:val="24"/>
              </w:rPr>
            </w:pPr>
          </w:p>
        </w:tc>
        <w:tc>
          <w:tcPr>
            <w:tcW w:w="2976" w:type="dxa"/>
            <w:noWrap w:val="0"/>
            <w:vAlign w:val="center"/>
          </w:tcPr>
          <w:p w14:paraId="6A0B3E70">
            <w:pPr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集团内企业对学校实训基地建设资金投入总数（万元）</w:t>
            </w:r>
          </w:p>
        </w:tc>
        <w:tc>
          <w:tcPr>
            <w:tcW w:w="3119" w:type="dxa"/>
            <w:noWrap w:val="0"/>
            <w:vAlign w:val="center"/>
          </w:tcPr>
          <w:p w14:paraId="6ED3C872">
            <w:pPr>
              <w:rPr>
                <w:rFonts w:ascii="宋体" w:hAnsi="宋体" w:cs="宋体"/>
                <w:color w:val="auto"/>
                <w:sz w:val="24"/>
              </w:rPr>
            </w:pPr>
          </w:p>
        </w:tc>
        <w:tc>
          <w:tcPr>
            <w:tcW w:w="2977" w:type="dxa"/>
            <w:noWrap w:val="0"/>
            <w:vAlign w:val="center"/>
          </w:tcPr>
          <w:p w14:paraId="0806B56F">
            <w:pPr>
              <w:rPr>
                <w:rFonts w:ascii="宋体" w:hAnsi="宋体" w:cs="宋体"/>
                <w:color w:val="auto"/>
                <w:sz w:val="24"/>
              </w:rPr>
            </w:pPr>
          </w:p>
        </w:tc>
      </w:tr>
      <w:tr w14:paraId="0EC065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</w:trPr>
        <w:tc>
          <w:tcPr>
            <w:tcW w:w="534" w:type="dxa"/>
            <w:vMerge w:val="continue"/>
            <w:noWrap w:val="0"/>
            <w:vAlign w:val="center"/>
          </w:tcPr>
          <w:p w14:paraId="1DAF94D0">
            <w:pPr>
              <w:rPr>
                <w:rFonts w:hint="eastAsia" w:ascii="宋体" w:hAnsi="宋体" w:cs="宋体"/>
                <w:color w:val="auto"/>
                <w:sz w:val="24"/>
              </w:rPr>
            </w:pPr>
          </w:p>
        </w:tc>
        <w:tc>
          <w:tcPr>
            <w:tcW w:w="2976" w:type="dxa"/>
            <w:noWrap w:val="0"/>
            <w:vAlign w:val="center"/>
          </w:tcPr>
          <w:p w14:paraId="613BF763">
            <w:pPr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集团内校企联合开展生产技术攻关项目数</w:t>
            </w:r>
          </w:p>
        </w:tc>
        <w:tc>
          <w:tcPr>
            <w:tcW w:w="3119" w:type="dxa"/>
            <w:noWrap w:val="0"/>
            <w:vAlign w:val="center"/>
          </w:tcPr>
          <w:p w14:paraId="34857F84">
            <w:pPr>
              <w:rPr>
                <w:rFonts w:ascii="宋体" w:hAnsi="宋体" w:cs="宋体"/>
                <w:color w:val="auto"/>
                <w:sz w:val="24"/>
              </w:rPr>
            </w:pPr>
          </w:p>
        </w:tc>
        <w:tc>
          <w:tcPr>
            <w:tcW w:w="2977" w:type="dxa"/>
            <w:noWrap w:val="0"/>
            <w:vAlign w:val="center"/>
          </w:tcPr>
          <w:p w14:paraId="0D48CABB">
            <w:pPr>
              <w:rPr>
                <w:rFonts w:ascii="宋体" w:hAnsi="宋体" w:cs="宋体"/>
                <w:color w:val="auto"/>
                <w:sz w:val="24"/>
              </w:rPr>
            </w:pPr>
          </w:p>
        </w:tc>
      </w:tr>
      <w:tr w14:paraId="4C1550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</w:trPr>
        <w:tc>
          <w:tcPr>
            <w:tcW w:w="534" w:type="dxa"/>
            <w:vMerge w:val="continue"/>
            <w:noWrap w:val="0"/>
            <w:vAlign w:val="center"/>
          </w:tcPr>
          <w:p w14:paraId="483497A7">
            <w:pPr>
              <w:rPr>
                <w:rFonts w:hint="eastAsia" w:ascii="宋体" w:hAnsi="宋体" w:cs="宋体"/>
                <w:color w:val="auto"/>
                <w:sz w:val="24"/>
              </w:rPr>
            </w:pPr>
          </w:p>
        </w:tc>
        <w:tc>
          <w:tcPr>
            <w:tcW w:w="2976" w:type="dxa"/>
            <w:noWrap w:val="0"/>
            <w:vAlign w:val="center"/>
          </w:tcPr>
          <w:p w14:paraId="56C858A0">
            <w:pPr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集团内校企合作开展职教科研教研项目数</w:t>
            </w:r>
          </w:p>
        </w:tc>
        <w:tc>
          <w:tcPr>
            <w:tcW w:w="3119" w:type="dxa"/>
            <w:noWrap w:val="0"/>
            <w:vAlign w:val="center"/>
          </w:tcPr>
          <w:p w14:paraId="36BB38EA">
            <w:pPr>
              <w:rPr>
                <w:rFonts w:ascii="宋体" w:hAnsi="宋体" w:cs="宋体"/>
                <w:color w:val="auto"/>
                <w:sz w:val="24"/>
              </w:rPr>
            </w:pPr>
          </w:p>
        </w:tc>
        <w:tc>
          <w:tcPr>
            <w:tcW w:w="2977" w:type="dxa"/>
            <w:noWrap w:val="0"/>
            <w:vAlign w:val="center"/>
          </w:tcPr>
          <w:p w14:paraId="7792CE82">
            <w:pPr>
              <w:rPr>
                <w:rFonts w:ascii="宋体" w:hAnsi="宋体" w:cs="宋体"/>
                <w:color w:val="auto"/>
                <w:sz w:val="24"/>
              </w:rPr>
            </w:pPr>
          </w:p>
        </w:tc>
      </w:tr>
    </w:tbl>
    <w:p w14:paraId="19D324B3">
      <w:pPr>
        <w:rPr>
          <w:rFonts w:ascii="宋体" w:hAnsi="宋体" w:cs="宋体"/>
          <w:color w:val="auto"/>
          <w:sz w:val="24"/>
        </w:rPr>
        <w:sectPr>
          <w:footnotePr>
            <w:numFmt w:val="decimalEnclosedCircleChinese"/>
          </w:footnotePr>
          <w:pgSz w:w="11906" w:h="16838"/>
          <w:pgMar w:top="1440" w:right="1588" w:bottom="1134" w:left="1588" w:header="851" w:footer="992" w:gutter="0"/>
          <w:pgNumType w:fmt="numberInDash"/>
          <w:cols w:space="720" w:num="1"/>
          <w:docGrid w:type="lines" w:linePitch="312" w:charSpace="0"/>
        </w:sectPr>
      </w:pPr>
    </w:p>
    <w:p w14:paraId="49BE8C6E">
      <w:pPr>
        <w:widowControl/>
        <w:numPr>
          <w:ilvl w:val="0"/>
          <w:numId w:val="0"/>
        </w:numPr>
        <w:spacing w:line="240" w:lineRule="auto"/>
        <w:jc w:val="left"/>
        <w:rPr>
          <w:rFonts w:hint="eastAsia" w:ascii="黑体" w:hAnsi="Times New Roman" w:eastAsia="黑体" w:cs="Times New Roman"/>
          <w:b w:val="0"/>
          <w:bCs w:val="0"/>
          <w:color w:val="auto"/>
          <w:sz w:val="28"/>
          <w:szCs w:val="36"/>
        </w:rPr>
      </w:pPr>
      <w:bookmarkStart w:id="9" w:name="_Toc26149_WPSOffice_Level1"/>
      <w:r>
        <w:rPr>
          <w:rFonts w:hint="eastAsia" w:ascii="黑体" w:hAnsi="Times New Roman" w:eastAsia="黑体" w:cs="Times New Roman"/>
          <w:b w:val="0"/>
          <w:bCs w:val="0"/>
          <w:color w:val="auto"/>
          <w:sz w:val="28"/>
          <w:szCs w:val="36"/>
        </w:rPr>
        <w:t>3.特色与创新</w:t>
      </w:r>
      <w:bookmarkEnd w:id="9"/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4"/>
        <w:gridCol w:w="8224"/>
      </w:tblGrid>
      <w:tr w14:paraId="410D78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270" w:hRule="atLeast"/>
          <w:jc w:val="center"/>
        </w:trPr>
        <w:tc>
          <w:tcPr>
            <w:tcW w:w="844" w:type="dxa"/>
            <w:noWrap w:val="0"/>
            <w:vAlign w:val="center"/>
          </w:tcPr>
          <w:p w14:paraId="28FF90A1">
            <w:pPr>
              <w:snapToGrid w:val="0"/>
              <w:spacing w:line="360" w:lineRule="auto"/>
              <w:jc w:val="center"/>
              <w:rPr>
                <w:rFonts w:hint="eastAsia" w:ascii="仿宋" w:hAnsi="仿宋" w:cs="仿宋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" w:hAnsi="仿宋" w:cs="仿宋"/>
                <w:b/>
                <w:bCs/>
                <w:color w:val="auto"/>
                <w:sz w:val="28"/>
                <w:szCs w:val="28"/>
              </w:rPr>
              <w:t>特</w:t>
            </w:r>
          </w:p>
          <w:p w14:paraId="0F675D81">
            <w:pPr>
              <w:snapToGrid w:val="0"/>
              <w:spacing w:line="360" w:lineRule="auto"/>
              <w:jc w:val="center"/>
              <w:rPr>
                <w:rFonts w:hint="eastAsia" w:ascii="仿宋" w:hAnsi="仿宋" w:cs="仿宋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" w:hAnsi="仿宋" w:cs="仿宋"/>
                <w:b/>
                <w:bCs/>
                <w:color w:val="auto"/>
                <w:sz w:val="28"/>
                <w:szCs w:val="28"/>
              </w:rPr>
              <w:t>色</w:t>
            </w:r>
          </w:p>
          <w:p w14:paraId="3A7D0CB0">
            <w:pPr>
              <w:snapToGrid w:val="0"/>
              <w:spacing w:line="360" w:lineRule="auto"/>
              <w:jc w:val="center"/>
              <w:rPr>
                <w:rFonts w:hint="eastAsia" w:ascii="仿宋" w:hAnsi="仿宋" w:cs="仿宋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" w:hAnsi="仿宋" w:cs="仿宋"/>
                <w:b/>
                <w:bCs/>
                <w:color w:val="auto"/>
                <w:sz w:val="28"/>
                <w:szCs w:val="28"/>
              </w:rPr>
              <w:t>与</w:t>
            </w:r>
          </w:p>
          <w:p w14:paraId="3D49E6EC">
            <w:pPr>
              <w:snapToGrid w:val="0"/>
              <w:spacing w:line="360" w:lineRule="auto"/>
              <w:jc w:val="center"/>
              <w:rPr>
                <w:rFonts w:hint="eastAsia" w:ascii="仿宋" w:hAnsi="仿宋" w:cs="仿宋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" w:hAnsi="仿宋" w:cs="仿宋"/>
                <w:b/>
                <w:bCs/>
                <w:color w:val="auto"/>
                <w:sz w:val="28"/>
                <w:szCs w:val="28"/>
              </w:rPr>
              <w:t>创</w:t>
            </w:r>
          </w:p>
          <w:p w14:paraId="36FEF3E6">
            <w:pPr>
              <w:snapToGrid w:val="0"/>
              <w:spacing w:line="360" w:lineRule="auto"/>
              <w:jc w:val="center"/>
              <w:rPr>
                <w:rFonts w:hint="eastAsia" w:ascii="仿宋" w:hAnsi="仿宋" w:cs="仿宋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" w:hAnsi="仿宋" w:cs="仿宋"/>
                <w:b/>
                <w:bCs/>
                <w:color w:val="auto"/>
                <w:sz w:val="28"/>
                <w:szCs w:val="28"/>
              </w:rPr>
              <w:t>新</w:t>
            </w:r>
          </w:p>
          <w:p w14:paraId="6B2EC0F6">
            <w:pPr>
              <w:snapToGrid w:val="0"/>
              <w:spacing w:line="360" w:lineRule="auto"/>
              <w:jc w:val="center"/>
              <w:rPr>
                <w:rFonts w:hint="eastAsia" w:ascii="仿宋" w:hAnsi="仿宋" w:cs="仿宋"/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8224" w:type="dxa"/>
            <w:noWrap w:val="0"/>
            <w:vAlign w:val="top"/>
          </w:tcPr>
          <w:p w14:paraId="245A484B">
            <w:pPr>
              <w:spacing w:line="420" w:lineRule="exact"/>
              <w:rPr>
                <w:rFonts w:hint="eastAsia" w:ascii="仿宋" w:hAnsi="仿宋" w:cs="仿宋"/>
                <w:color w:val="auto"/>
                <w:position w:val="6"/>
                <w:sz w:val="28"/>
                <w:szCs w:val="28"/>
              </w:rPr>
            </w:pPr>
            <w:r>
              <w:rPr>
                <w:rFonts w:hint="eastAsia" w:ascii="仿宋" w:hAnsi="仿宋" w:cs="仿宋"/>
                <w:color w:val="auto"/>
                <w:position w:val="6"/>
                <w:sz w:val="28"/>
                <w:szCs w:val="28"/>
              </w:rPr>
              <w:t>(1000字以内)</w:t>
            </w:r>
          </w:p>
          <w:p w14:paraId="4C42FA9A">
            <w:pPr>
              <w:spacing w:line="420" w:lineRule="exact"/>
              <w:rPr>
                <w:rFonts w:hint="eastAsia" w:ascii="仿宋" w:hAnsi="仿宋" w:cs="仿宋"/>
                <w:color w:val="auto"/>
                <w:position w:val="6"/>
                <w:sz w:val="28"/>
                <w:szCs w:val="28"/>
              </w:rPr>
            </w:pPr>
          </w:p>
          <w:p w14:paraId="1F1FCBB3">
            <w:pPr>
              <w:spacing w:line="420" w:lineRule="exact"/>
              <w:rPr>
                <w:rFonts w:hint="eastAsia" w:ascii="仿宋" w:hAnsi="仿宋" w:cs="仿宋"/>
                <w:color w:val="auto"/>
                <w:position w:val="6"/>
                <w:sz w:val="28"/>
                <w:szCs w:val="28"/>
              </w:rPr>
            </w:pPr>
          </w:p>
          <w:p w14:paraId="73F9F0C3">
            <w:pPr>
              <w:spacing w:line="420" w:lineRule="exact"/>
              <w:rPr>
                <w:rFonts w:hint="eastAsia" w:ascii="仿宋" w:hAnsi="仿宋" w:cs="仿宋"/>
                <w:color w:val="auto"/>
                <w:position w:val="6"/>
                <w:sz w:val="28"/>
                <w:szCs w:val="28"/>
              </w:rPr>
            </w:pPr>
          </w:p>
          <w:p w14:paraId="02EC73AF">
            <w:pPr>
              <w:spacing w:line="420" w:lineRule="exact"/>
              <w:rPr>
                <w:rFonts w:hint="eastAsia" w:ascii="仿宋" w:hAnsi="仿宋" w:cs="仿宋"/>
                <w:color w:val="auto"/>
                <w:position w:val="6"/>
                <w:sz w:val="28"/>
                <w:szCs w:val="28"/>
              </w:rPr>
            </w:pPr>
          </w:p>
          <w:p w14:paraId="656A7552">
            <w:pPr>
              <w:spacing w:line="420" w:lineRule="exact"/>
              <w:rPr>
                <w:rFonts w:hint="eastAsia" w:ascii="仿宋" w:hAnsi="仿宋" w:cs="仿宋"/>
                <w:color w:val="auto"/>
                <w:position w:val="6"/>
                <w:sz w:val="28"/>
                <w:szCs w:val="28"/>
              </w:rPr>
            </w:pPr>
          </w:p>
          <w:p w14:paraId="222407AF">
            <w:pPr>
              <w:spacing w:line="420" w:lineRule="exact"/>
              <w:rPr>
                <w:rFonts w:hint="eastAsia" w:ascii="仿宋" w:hAnsi="仿宋" w:cs="仿宋"/>
                <w:color w:val="auto"/>
                <w:position w:val="6"/>
                <w:sz w:val="28"/>
                <w:szCs w:val="28"/>
              </w:rPr>
            </w:pPr>
          </w:p>
          <w:p w14:paraId="5456D50A">
            <w:pPr>
              <w:spacing w:line="420" w:lineRule="exact"/>
              <w:rPr>
                <w:rFonts w:hint="eastAsia" w:ascii="仿宋" w:hAnsi="仿宋" w:cs="仿宋"/>
                <w:color w:val="auto"/>
                <w:position w:val="6"/>
                <w:sz w:val="28"/>
                <w:szCs w:val="28"/>
              </w:rPr>
            </w:pPr>
          </w:p>
          <w:p w14:paraId="3BDC4117">
            <w:pPr>
              <w:spacing w:line="420" w:lineRule="exact"/>
              <w:rPr>
                <w:rFonts w:hint="eastAsia" w:ascii="仿宋" w:hAnsi="仿宋" w:cs="仿宋"/>
                <w:color w:val="auto"/>
                <w:position w:val="6"/>
                <w:sz w:val="28"/>
                <w:szCs w:val="28"/>
              </w:rPr>
            </w:pPr>
          </w:p>
          <w:p w14:paraId="79EBC1AC">
            <w:pPr>
              <w:spacing w:line="420" w:lineRule="exact"/>
              <w:rPr>
                <w:rFonts w:hint="eastAsia" w:ascii="仿宋" w:hAnsi="仿宋" w:cs="仿宋"/>
                <w:color w:val="auto"/>
                <w:position w:val="6"/>
                <w:sz w:val="28"/>
                <w:szCs w:val="28"/>
              </w:rPr>
            </w:pPr>
          </w:p>
          <w:p w14:paraId="01EF80F6">
            <w:pPr>
              <w:spacing w:line="420" w:lineRule="exact"/>
              <w:rPr>
                <w:rFonts w:hint="eastAsia" w:ascii="仿宋" w:hAnsi="仿宋" w:cs="仿宋"/>
                <w:color w:val="auto"/>
                <w:position w:val="6"/>
                <w:sz w:val="28"/>
                <w:szCs w:val="28"/>
              </w:rPr>
            </w:pPr>
          </w:p>
          <w:p w14:paraId="2985AC79">
            <w:pPr>
              <w:spacing w:line="420" w:lineRule="exact"/>
              <w:rPr>
                <w:rFonts w:hint="eastAsia" w:ascii="仿宋" w:hAnsi="仿宋" w:cs="仿宋"/>
                <w:color w:val="auto"/>
                <w:position w:val="6"/>
                <w:sz w:val="28"/>
                <w:szCs w:val="28"/>
              </w:rPr>
            </w:pPr>
          </w:p>
          <w:p w14:paraId="29BD24AE">
            <w:pPr>
              <w:spacing w:line="420" w:lineRule="exact"/>
              <w:rPr>
                <w:rFonts w:hint="eastAsia" w:ascii="仿宋" w:hAnsi="仿宋" w:cs="仿宋"/>
                <w:color w:val="auto"/>
                <w:position w:val="6"/>
                <w:sz w:val="28"/>
                <w:szCs w:val="28"/>
              </w:rPr>
            </w:pPr>
          </w:p>
          <w:p w14:paraId="4B0FB566">
            <w:pPr>
              <w:spacing w:line="420" w:lineRule="exact"/>
              <w:rPr>
                <w:rFonts w:hint="eastAsia" w:ascii="仿宋" w:hAnsi="仿宋" w:cs="仿宋"/>
                <w:color w:val="auto"/>
                <w:position w:val="6"/>
                <w:sz w:val="28"/>
                <w:szCs w:val="28"/>
              </w:rPr>
            </w:pPr>
          </w:p>
          <w:p w14:paraId="01ADA156">
            <w:pPr>
              <w:spacing w:line="420" w:lineRule="exact"/>
              <w:rPr>
                <w:rFonts w:hint="eastAsia" w:ascii="仿宋" w:hAnsi="仿宋" w:cs="仿宋"/>
                <w:color w:val="auto"/>
                <w:position w:val="6"/>
                <w:sz w:val="28"/>
                <w:szCs w:val="28"/>
              </w:rPr>
            </w:pPr>
          </w:p>
          <w:p w14:paraId="7405DF91">
            <w:pPr>
              <w:spacing w:line="420" w:lineRule="exact"/>
              <w:rPr>
                <w:rFonts w:hint="eastAsia" w:ascii="仿宋" w:hAnsi="仿宋" w:cs="仿宋"/>
                <w:color w:val="auto"/>
                <w:position w:val="6"/>
                <w:sz w:val="28"/>
                <w:szCs w:val="28"/>
              </w:rPr>
            </w:pPr>
          </w:p>
          <w:p w14:paraId="009F78E0">
            <w:pPr>
              <w:spacing w:line="420" w:lineRule="exact"/>
              <w:rPr>
                <w:rFonts w:hint="eastAsia" w:ascii="仿宋" w:hAnsi="仿宋" w:cs="仿宋"/>
                <w:color w:val="auto"/>
                <w:position w:val="6"/>
                <w:sz w:val="28"/>
                <w:szCs w:val="28"/>
              </w:rPr>
            </w:pPr>
          </w:p>
          <w:p w14:paraId="6B6F6462">
            <w:pPr>
              <w:spacing w:line="420" w:lineRule="exact"/>
              <w:rPr>
                <w:rFonts w:hint="eastAsia" w:ascii="仿宋" w:hAnsi="仿宋" w:cs="仿宋"/>
                <w:color w:val="auto"/>
                <w:position w:val="6"/>
                <w:sz w:val="28"/>
                <w:szCs w:val="28"/>
              </w:rPr>
            </w:pPr>
          </w:p>
          <w:p w14:paraId="0A6F723A">
            <w:pPr>
              <w:spacing w:line="420" w:lineRule="exact"/>
              <w:rPr>
                <w:rFonts w:hint="eastAsia" w:ascii="仿宋" w:hAnsi="仿宋" w:cs="仿宋"/>
                <w:color w:val="auto"/>
                <w:position w:val="6"/>
                <w:sz w:val="28"/>
                <w:szCs w:val="28"/>
              </w:rPr>
            </w:pPr>
          </w:p>
          <w:p w14:paraId="2CBA48F7">
            <w:pPr>
              <w:spacing w:line="420" w:lineRule="exact"/>
              <w:rPr>
                <w:rFonts w:hint="eastAsia" w:ascii="仿宋" w:hAnsi="仿宋" w:cs="仿宋"/>
                <w:bCs/>
                <w:color w:val="auto"/>
                <w:sz w:val="28"/>
                <w:szCs w:val="28"/>
              </w:rPr>
            </w:pPr>
          </w:p>
          <w:p w14:paraId="717F3D1A">
            <w:pPr>
              <w:spacing w:line="420" w:lineRule="exact"/>
              <w:rPr>
                <w:rFonts w:hint="eastAsia" w:ascii="仿宋" w:hAnsi="仿宋" w:cs="仿宋"/>
                <w:bCs/>
                <w:color w:val="auto"/>
                <w:sz w:val="28"/>
                <w:szCs w:val="28"/>
              </w:rPr>
            </w:pPr>
          </w:p>
          <w:p w14:paraId="3E56B67B">
            <w:pPr>
              <w:spacing w:line="420" w:lineRule="exact"/>
              <w:rPr>
                <w:rFonts w:hint="eastAsia" w:ascii="仿宋" w:hAnsi="仿宋" w:cs="仿宋"/>
                <w:bCs/>
                <w:color w:val="auto"/>
                <w:sz w:val="28"/>
                <w:szCs w:val="28"/>
              </w:rPr>
            </w:pPr>
          </w:p>
          <w:p w14:paraId="2CE18404">
            <w:pPr>
              <w:ind w:firstLine="560" w:firstLineChars="200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本职教集团近3年内在招生、就业、安全等领域未发生过违法或重大违规事件。</w:t>
            </w:r>
          </w:p>
          <w:p w14:paraId="5828F066">
            <w:pPr>
              <w:spacing w:line="420" w:lineRule="exact"/>
              <w:rPr>
                <w:rFonts w:hint="eastAsia" w:ascii="仿宋" w:hAnsi="仿宋" w:cs="仿宋"/>
                <w:bCs/>
                <w:color w:val="auto"/>
                <w:sz w:val="28"/>
                <w:szCs w:val="28"/>
              </w:rPr>
            </w:pPr>
          </w:p>
          <w:p w14:paraId="134B445D">
            <w:pPr>
              <w:spacing w:line="420" w:lineRule="exact"/>
              <w:rPr>
                <w:rFonts w:hint="eastAsia" w:ascii="仿宋" w:hAnsi="仿宋" w:cs="仿宋"/>
                <w:bCs/>
                <w:color w:val="auto"/>
                <w:sz w:val="28"/>
                <w:szCs w:val="28"/>
              </w:rPr>
            </w:pPr>
          </w:p>
        </w:tc>
      </w:tr>
    </w:tbl>
    <w:p w14:paraId="67C808BF">
      <w:pPr>
        <w:spacing w:line="360" w:lineRule="auto"/>
        <w:rPr>
          <w:rFonts w:ascii="宋体" w:hAnsi="宋体" w:cs="宋体"/>
          <w:color w:val="auto"/>
          <w:sz w:val="24"/>
        </w:rPr>
        <w:sectPr>
          <w:footnotePr>
            <w:numFmt w:val="decimalEnclosedCircleChinese"/>
          </w:footnotePr>
          <w:pgSz w:w="11906" w:h="16838"/>
          <w:pgMar w:top="1440" w:right="1588" w:bottom="1134" w:left="1588" w:header="851" w:footer="992" w:gutter="0"/>
          <w:pgNumType w:fmt="numberInDash"/>
          <w:cols w:space="720" w:num="1"/>
          <w:docGrid w:type="lines" w:linePitch="312" w:charSpace="0"/>
        </w:sectPr>
      </w:pPr>
    </w:p>
    <w:p w14:paraId="3FB951AA">
      <w:pPr>
        <w:widowControl/>
        <w:jc w:val="left"/>
        <w:rPr>
          <w:rFonts w:hint="eastAsia" w:ascii="黑体" w:hAnsi="Times New Roman" w:eastAsia="黑体" w:cs="Times New Roman"/>
          <w:b w:val="0"/>
          <w:color w:val="auto"/>
          <w:sz w:val="28"/>
          <w:szCs w:val="36"/>
        </w:rPr>
      </w:pPr>
      <w:r>
        <w:rPr>
          <w:rFonts w:hint="eastAsia" w:ascii="黑体" w:hAnsi="Times New Roman" w:eastAsia="黑体" w:cs="Times New Roman"/>
          <w:b w:val="0"/>
          <w:color w:val="auto"/>
          <w:sz w:val="28"/>
          <w:szCs w:val="36"/>
        </w:rPr>
        <w:t>4.工作规划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6"/>
      </w:tblGrid>
      <w:tr w14:paraId="3FD4CC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6" w:type="dxa"/>
            <w:noWrap w:val="0"/>
            <w:vAlign w:val="top"/>
          </w:tcPr>
          <w:p w14:paraId="12639A94">
            <w:pPr>
              <w:snapToGrid w:val="0"/>
              <w:spacing w:line="360" w:lineRule="auto"/>
              <w:rPr>
                <w:rFonts w:hint="eastAsia" w:ascii="仿宋" w:hAnsi="仿宋" w:cs="仿宋"/>
                <w:color w:val="auto"/>
                <w:sz w:val="24"/>
                <w:szCs w:val="18"/>
              </w:rPr>
            </w:pPr>
            <w:r>
              <w:rPr>
                <w:rFonts w:hint="eastAsia" w:ascii="仿宋" w:hAnsi="仿宋" w:cs="仿宋"/>
                <w:color w:val="auto"/>
                <w:sz w:val="24"/>
                <w:szCs w:val="18"/>
              </w:rPr>
              <w:t>(1000字以内)</w:t>
            </w:r>
          </w:p>
          <w:p w14:paraId="16FA346D">
            <w:pPr>
              <w:widowControl/>
              <w:rPr>
                <w:rFonts w:hint="eastAsia" w:ascii="仿宋" w:hAnsi="仿宋" w:cs="仿宋"/>
                <w:color w:val="auto"/>
              </w:rPr>
            </w:pPr>
          </w:p>
          <w:p w14:paraId="48F2A442">
            <w:pPr>
              <w:widowControl/>
              <w:rPr>
                <w:rFonts w:hint="eastAsia" w:ascii="仿宋" w:hAnsi="仿宋" w:cs="仿宋"/>
                <w:color w:val="auto"/>
              </w:rPr>
            </w:pPr>
          </w:p>
          <w:p w14:paraId="693FCF7B">
            <w:pPr>
              <w:widowControl/>
              <w:rPr>
                <w:rFonts w:hint="eastAsia" w:ascii="仿宋" w:hAnsi="仿宋" w:cs="仿宋"/>
                <w:color w:val="auto"/>
              </w:rPr>
            </w:pPr>
          </w:p>
          <w:p w14:paraId="041FEF9C">
            <w:pPr>
              <w:widowControl/>
              <w:rPr>
                <w:rFonts w:ascii="宋体" w:hAnsi="宋体" w:cs="宋体"/>
                <w:color w:val="auto"/>
              </w:rPr>
            </w:pPr>
          </w:p>
          <w:p w14:paraId="790EAB32">
            <w:pPr>
              <w:widowControl/>
              <w:rPr>
                <w:rFonts w:ascii="宋体" w:hAnsi="宋体" w:cs="宋体"/>
                <w:color w:val="auto"/>
              </w:rPr>
            </w:pPr>
          </w:p>
          <w:p w14:paraId="6316FD3D">
            <w:pPr>
              <w:widowControl/>
              <w:rPr>
                <w:rFonts w:ascii="宋体" w:hAnsi="宋体" w:cs="宋体"/>
                <w:color w:val="auto"/>
              </w:rPr>
            </w:pPr>
          </w:p>
          <w:p w14:paraId="2BC9DC60">
            <w:pPr>
              <w:widowControl/>
              <w:rPr>
                <w:rFonts w:ascii="宋体" w:hAnsi="宋体" w:cs="宋体"/>
                <w:color w:val="auto"/>
              </w:rPr>
            </w:pPr>
          </w:p>
          <w:p w14:paraId="32C81C72">
            <w:pPr>
              <w:widowControl/>
              <w:rPr>
                <w:rFonts w:ascii="宋体" w:hAnsi="宋体" w:cs="宋体"/>
                <w:color w:val="auto"/>
              </w:rPr>
            </w:pPr>
          </w:p>
          <w:p w14:paraId="42569243">
            <w:pPr>
              <w:widowControl/>
              <w:rPr>
                <w:rFonts w:ascii="宋体" w:hAnsi="宋体" w:cs="宋体"/>
                <w:color w:val="auto"/>
              </w:rPr>
            </w:pPr>
          </w:p>
          <w:p w14:paraId="378D7F44">
            <w:pPr>
              <w:widowControl/>
              <w:rPr>
                <w:rFonts w:ascii="宋体" w:hAnsi="宋体" w:cs="宋体"/>
                <w:color w:val="auto"/>
              </w:rPr>
            </w:pPr>
          </w:p>
          <w:p w14:paraId="64A14514">
            <w:pPr>
              <w:widowControl/>
              <w:rPr>
                <w:rFonts w:ascii="宋体" w:hAnsi="宋体" w:cs="宋体"/>
                <w:color w:val="auto"/>
              </w:rPr>
            </w:pPr>
          </w:p>
          <w:p w14:paraId="5433AAD9">
            <w:pPr>
              <w:widowControl/>
              <w:rPr>
                <w:rFonts w:ascii="宋体" w:hAnsi="宋体" w:cs="宋体"/>
                <w:color w:val="auto"/>
              </w:rPr>
            </w:pPr>
          </w:p>
          <w:p w14:paraId="4383430B">
            <w:pPr>
              <w:widowControl/>
              <w:rPr>
                <w:rFonts w:ascii="宋体" w:hAnsi="宋体" w:cs="宋体"/>
                <w:color w:val="auto"/>
              </w:rPr>
            </w:pPr>
          </w:p>
          <w:p w14:paraId="101B4D9B">
            <w:pPr>
              <w:widowControl/>
              <w:rPr>
                <w:rFonts w:ascii="宋体" w:hAnsi="宋体" w:cs="宋体"/>
                <w:color w:val="auto"/>
              </w:rPr>
            </w:pPr>
          </w:p>
          <w:p w14:paraId="4014D87F">
            <w:pPr>
              <w:widowControl/>
              <w:rPr>
                <w:rFonts w:ascii="宋体" w:hAnsi="宋体" w:cs="宋体"/>
                <w:color w:val="auto"/>
              </w:rPr>
            </w:pPr>
          </w:p>
          <w:p w14:paraId="0D1AC808">
            <w:pPr>
              <w:widowControl/>
              <w:rPr>
                <w:rFonts w:ascii="宋体" w:hAnsi="宋体" w:cs="宋体"/>
                <w:color w:val="auto"/>
              </w:rPr>
            </w:pPr>
          </w:p>
          <w:p w14:paraId="40DEBC25">
            <w:pPr>
              <w:widowControl/>
              <w:rPr>
                <w:rFonts w:ascii="宋体" w:hAnsi="宋体" w:cs="宋体"/>
                <w:color w:val="auto"/>
              </w:rPr>
            </w:pPr>
          </w:p>
          <w:p w14:paraId="6CE38FCF">
            <w:pPr>
              <w:widowControl/>
              <w:rPr>
                <w:rFonts w:ascii="宋体" w:hAnsi="宋体" w:cs="宋体"/>
                <w:color w:val="auto"/>
              </w:rPr>
            </w:pPr>
          </w:p>
          <w:p w14:paraId="7C56AA5C">
            <w:pPr>
              <w:widowControl/>
              <w:rPr>
                <w:rFonts w:ascii="宋体" w:hAnsi="宋体" w:cs="宋体"/>
                <w:color w:val="auto"/>
              </w:rPr>
            </w:pPr>
          </w:p>
        </w:tc>
      </w:tr>
    </w:tbl>
    <w:p w14:paraId="51767C85">
      <w:pPr>
        <w:widowControl/>
        <w:jc w:val="left"/>
        <w:rPr>
          <w:rFonts w:ascii="宋体" w:hAnsi="宋体" w:cs="宋体"/>
          <w:color w:val="auto"/>
        </w:rPr>
      </w:pPr>
    </w:p>
    <w:p w14:paraId="15EEB2D5">
      <w:pPr>
        <w:widowControl/>
        <w:jc w:val="left"/>
        <w:rPr>
          <w:rFonts w:ascii="宋体" w:hAnsi="宋体" w:cs="宋体"/>
          <w:color w:val="auto"/>
        </w:rPr>
      </w:pPr>
      <w:r>
        <w:rPr>
          <w:rFonts w:ascii="宋体" w:hAnsi="宋体" w:cs="宋体"/>
          <w:color w:val="auto"/>
        </w:rPr>
        <w:br w:type="page"/>
      </w:r>
      <w:r>
        <w:rPr>
          <w:rFonts w:hint="eastAsia" w:ascii="黑体" w:hAnsi="Times New Roman" w:eastAsia="黑体" w:cs="Times New Roman"/>
          <w:b w:val="0"/>
          <w:color w:val="auto"/>
          <w:sz w:val="28"/>
          <w:szCs w:val="36"/>
        </w:rPr>
        <w:t>5.支撑材料清单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9"/>
        <w:gridCol w:w="7088"/>
        <w:gridCol w:w="933"/>
      </w:tblGrid>
      <w:tr w14:paraId="22F794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99" w:type="dxa"/>
            <w:noWrap w:val="0"/>
            <w:vAlign w:val="center"/>
          </w:tcPr>
          <w:p w14:paraId="73880C30">
            <w:pPr>
              <w:widowControl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序号</w:t>
            </w:r>
          </w:p>
        </w:tc>
        <w:tc>
          <w:tcPr>
            <w:tcW w:w="7088" w:type="dxa"/>
            <w:noWrap w:val="0"/>
            <w:vAlign w:val="center"/>
          </w:tcPr>
          <w:p w14:paraId="48BEF4F0">
            <w:pPr>
              <w:widowControl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材料名称</w:t>
            </w:r>
          </w:p>
        </w:tc>
        <w:tc>
          <w:tcPr>
            <w:tcW w:w="933" w:type="dxa"/>
            <w:noWrap w:val="0"/>
            <w:vAlign w:val="center"/>
          </w:tcPr>
          <w:p w14:paraId="7689D0A4">
            <w:pPr>
              <w:widowControl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有/无</w:t>
            </w:r>
          </w:p>
        </w:tc>
      </w:tr>
      <w:tr w14:paraId="5B142E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99" w:type="dxa"/>
            <w:noWrap w:val="0"/>
            <w:vAlign w:val="center"/>
          </w:tcPr>
          <w:p w14:paraId="7CF5D29A">
            <w:pPr>
              <w:widowControl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1</w:t>
            </w:r>
          </w:p>
        </w:tc>
        <w:tc>
          <w:tcPr>
            <w:tcW w:w="7088" w:type="dxa"/>
            <w:noWrap w:val="0"/>
            <w:vAlign w:val="center"/>
          </w:tcPr>
          <w:p w14:paraId="4E56F07E">
            <w:pPr>
              <w:widowControl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集团成立批复文件</w:t>
            </w:r>
          </w:p>
        </w:tc>
        <w:tc>
          <w:tcPr>
            <w:tcW w:w="933" w:type="dxa"/>
            <w:noWrap w:val="0"/>
            <w:vAlign w:val="center"/>
          </w:tcPr>
          <w:p w14:paraId="0602CC5D">
            <w:pPr>
              <w:widowControl/>
              <w:rPr>
                <w:rFonts w:ascii="宋体" w:hAnsi="宋体" w:cs="宋体"/>
                <w:color w:val="auto"/>
                <w:sz w:val="24"/>
                <w:szCs w:val="24"/>
              </w:rPr>
            </w:pPr>
          </w:p>
        </w:tc>
      </w:tr>
      <w:tr w14:paraId="79F4D5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99" w:type="dxa"/>
            <w:noWrap w:val="0"/>
            <w:vAlign w:val="center"/>
          </w:tcPr>
          <w:p w14:paraId="386E4E3A">
            <w:pPr>
              <w:widowControl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2</w:t>
            </w:r>
          </w:p>
        </w:tc>
        <w:tc>
          <w:tcPr>
            <w:tcW w:w="7088" w:type="dxa"/>
            <w:noWrap w:val="0"/>
            <w:vAlign w:val="center"/>
          </w:tcPr>
          <w:p w14:paraId="55E5A98E">
            <w:pPr>
              <w:widowControl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集团章程</w:t>
            </w:r>
          </w:p>
        </w:tc>
        <w:tc>
          <w:tcPr>
            <w:tcW w:w="933" w:type="dxa"/>
            <w:noWrap w:val="0"/>
            <w:vAlign w:val="center"/>
          </w:tcPr>
          <w:p w14:paraId="5E03DF70">
            <w:pPr>
              <w:widowControl/>
              <w:rPr>
                <w:rFonts w:ascii="宋体" w:hAnsi="宋体" w:cs="宋体"/>
                <w:color w:val="auto"/>
                <w:sz w:val="24"/>
                <w:szCs w:val="24"/>
              </w:rPr>
            </w:pPr>
          </w:p>
        </w:tc>
      </w:tr>
      <w:tr w14:paraId="2FAB2F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99" w:type="dxa"/>
            <w:noWrap w:val="0"/>
            <w:vAlign w:val="center"/>
          </w:tcPr>
          <w:p w14:paraId="2F79DE44">
            <w:pPr>
              <w:widowControl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3</w:t>
            </w:r>
          </w:p>
        </w:tc>
        <w:tc>
          <w:tcPr>
            <w:tcW w:w="7088" w:type="dxa"/>
            <w:noWrap w:val="0"/>
            <w:vAlign w:val="center"/>
          </w:tcPr>
          <w:p w14:paraId="57A7AE49">
            <w:pPr>
              <w:widowControl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管理制度</w:t>
            </w:r>
          </w:p>
        </w:tc>
        <w:tc>
          <w:tcPr>
            <w:tcW w:w="933" w:type="dxa"/>
            <w:noWrap w:val="0"/>
            <w:vAlign w:val="center"/>
          </w:tcPr>
          <w:p w14:paraId="17E14D3E">
            <w:pPr>
              <w:widowControl/>
              <w:rPr>
                <w:rFonts w:ascii="宋体" w:hAnsi="宋体" w:cs="宋体"/>
                <w:color w:val="auto"/>
                <w:sz w:val="24"/>
                <w:szCs w:val="24"/>
              </w:rPr>
            </w:pPr>
          </w:p>
        </w:tc>
      </w:tr>
      <w:tr w14:paraId="2C948D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99" w:type="dxa"/>
            <w:noWrap w:val="0"/>
            <w:vAlign w:val="center"/>
          </w:tcPr>
          <w:p w14:paraId="2BABC48A">
            <w:pPr>
              <w:widowControl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4</w:t>
            </w:r>
          </w:p>
        </w:tc>
        <w:tc>
          <w:tcPr>
            <w:tcW w:w="7088" w:type="dxa"/>
            <w:noWrap w:val="0"/>
            <w:vAlign w:val="center"/>
          </w:tcPr>
          <w:p w14:paraId="6C1E806C">
            <w:pPr>
              <w:widowControl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机构运行情况</w:t>
            </w:r>
          </w:p>
        </w:tc>
        <w:tc>
          <w:tcPr>
            <w:tcW w:w="933" w:type="dxa"/>
            <w:noWrap w:val="0"/>
            <w:vAlign w:val="center"/>
          </w:tcPr>
          <w:p w14:paraId="4E877082">
            <w:pPr>
              <w:widowControl/>
              <w:rPr>
                <w:rFonts w:ascii="宋体" w:hAnsi="宋体" w:cs="宋体"/>
                <w:color w:val="auto"/>
                <w:sz w:val="24"/>
                <w:szCs w:val="24"/>
              </w:rPr>
            </w:pPr>
          </w:p>
        </w:tc>
      </w:tr>
      <w:tr w14:paraId="4C7DAA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99" w:type="dxa"/>
            <w:noWrap w:val="0"/>
            <w:vAlign w:val="center"/>
          </w:tcPr>
          <w:p w14:paraId="249925A1">
            <w:pPr>
              <w:widowControl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5</w:t>
            </w:r>
          </w:p>
        </w:tc>
        <w:tc>
          <w:tcPr>
            <w:tcW w:w="7088" w:type="dxa"/>
            <w:noWrap w:val="0"/>
            <w:vAlign w:val="center"/>
          </w:tcPr>
          <w:p w14:paraId="39A704BE">
            <w:pPr>
              <w:widowControl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运行经费收支明细</w:t>
            </w:r>
          </w:p>
        </w:tc>
        <w:tc>
          <w:tcPr>
            <w:tcW w:w="933" w:type="dxa"/>
            <w:noWrap w:val="0"/>
            <w:vAlign w:val="center"/>
          </w:tcPr>
          <w:p w14:paraId="38FF0A3A">
            <w:pPr>
              <w:widowControl/>
              <w:rPr>
                <w:rFonts w:ascii="宋体" w:hAnsi="宋体" w:cs="宋体"/>
                <w:color w:val="auto"/>
                <w:sz w:val="24"/>
                <w:szCs w:val="24"/>
              </w:rPr>
            </w:pPr>
          </w:p>
        </w:tc>
      </w:tr>
      <w:tr w14:paraId="001734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99" w:type="dxa"/>
            <w:noWrap w:val="0"/>
            <w:vAlign w:val="center"/>
          </w:tcPr>
          <w:p w14:paraId="243084E9">
            <w:pPr>
              <w:widowControl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6</w:t>
            </w:r>
          </w:p>
        </w:tc>
        <w:tc>
          <w:tcPr>
            <w:tcW w:w="7088" w:type="dxa"/>
            <w:noWrap w:val="0"/>
            <w:vAlign w:val="center"/>
          </w:tcPr>
          <w:p w14:paraId="2A0A7629">
            <w:pPr>
              <w:widowControl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考核情况</w:t>
            </w:r>
          </w:p>
        </w:tc>
        <w:tc>
          <w:tcPr>
            <w:tcW w:w="933" w:type="dxa"/>
            <w:noWrap w:val="0"/>
            <w:vAlign w:val="center"/>
          </w:tcPr>
          <w:p w14:paraId="10FA4826">
            <w:pPr>
              <w:widowControl/>
              <w:rPr>
                <w:rFonts w:ascii="宋体" w:hAnsi="宋体" w:cs="宋体"/>
                <w:color w:val="auto"/>
                <w:sz w:val="24"/>
                <w:szCs w:val="24"/>
              </w:rPr>
            </w:pPr>
          </w:p>
        </w:tc>
      </w:tr>
      <w:tr w14:paraId="23467F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99" w:type="dxa"/>
            <w:noWrap w:val="0"/>
            <w:vAlign w:val="center"/>
          </w:tcPr>
          <w:p w14:paraId="35C143CF">
            <w:pPr>
              <w:widowControl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7</w:t>
            </w:r>
          </w:p>
        </w:tc>
        <w:tc>
          <w:tcPr>
            <w:tcW w:w="7088" w:type="dxa"/>
            <w:noWrap w:val="0"/>
            <w:vAlign w:val="center"/>
          </w:tcPr>
          <w:p w14:paraId="4614CBED">
            <w:pPr>
              <w:widowControl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激励情况</w:t>
            </w:r>
          </w:p>
        </w:tc>
        <w:tc>
          <w:tcPr>
            <w:tcW w:w="933" w:type="dxa"/>
            <w:noWrap w:val="0"/>
            <w:vAlign w:val="center"/>
          </w:tcPr>
          <w:p w14:paraId="27994CEC">
            <w:pPr>
              <w:widowControl/>
              <w:rPr>
                <w:rFonts w:ascii="宋体" w:hAnsi="宋体" w:cs="宋体"/>
                <w:color w:val="auto"/>
                <w:sz w:val="24"/>
                <w:szCs w:val="24"/>
              </w:rPr>
            </w:pPr>
          </w:p>
        </w:tc>
      </w:tr>
      <w:tr w14:paraId="2E6984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99" w:type="dxa"/>
            <w:noWrap w:val="0"/>
            <w:vAlign w:val="center"/>
          </w:tcPr>
          <w:p w14:paraId="226C4610">
            <w:pPr>
              <w:widowControl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8</w:t>
            </w:r>
          </w:p>
        </w:tc>
        <w:tc>
          <w:tcPr>
            <w:tcW w:w="7088" w:type="dxa"/>
            <w:noWrap w:val="0"/>
            <w:vAlign w:val="center"/>
          </w:tcPr>
          <w:p w14:paraId="11BA6533">
            <w:pPr>
              <w:widowControl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专业共建</w:t>
            </w:r>
          </w:p>
        </w:tc>
        <w:tc>
          <w:tcPr>
            <w:tcW w:w="933" w:type="dxa"/>
            <w:noWrap w:val="0"/>
            <w:vAlign w:val="center"/>
          </w:tcPr>
          <w:p w14:paraId="01C59126">
            <w:pPr>
              <w:widowControl/>
              <w:rPr>
                <w:rFonts w:ascii="宋体" w:hAnsi="宋体" w:cs="宋体"/>
                <w:color w:val="auto"/>
                <w:sz w:val="24"/>
                <w:szCs w:val="24"/>
              </w:rPr>
            </w:pPr>
          </w:p>
        </w:tc>
      </w:tr>
      <w:tr w14:paraId="557227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99" w:type="dxa"/>
            <w:noWrap w:val="0"/>
            <w:vAlign w:val="center"/>
          </w:tcPr>
          <w:p w14:paraId="00B4C2AF">
            <w:pPr>
              <w:widowControl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9</w:t>
            </w:r>
          </w:p>
        </w:tc>
        <w:tc>
          <w:tcPr>
            <w:tcW w:w="7088" w:type="dxa"/>
            <w:noWrap w:val="0"/>
            <w:vAlign w:val="center"/>
          </w:tcPr>
          <w:p w14:paraId="4718CDA5">
            <w:pPr>
              <w:widowControl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师资共建</w:t>
            </w:r>
          </w:p>
        </w:tc>
        <w:tc>
          <w:tcPr>
            <w:tcW w:w="933" w:type="dxa"/>
            <w:noWrap w:val="0"/>
            <w:vAlign w:val="center"/>
          </w:tcPr>
          <w:p w14:paraId="6D892396">
            <w:pPr>
              <w:widowControl/>
              <w:rPr>
                <w:rFonts w:ascii="宋体" w:hAnsi="宋体" w:cs="宋体"/>
                <w:color w:val="auto"/>
                <w:sz w:val="24"/>
                <w:szCs w:val="24"/>
              </w:rPr>
            </w:pPr>
          </w:p>
        </w:tc>
      </w:tr>
      <w:tr w14:paraId="01D170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99" w:type="dxa"/>
            <w:noWrap w:val="0"/>
            <w:vAlign w:val="center"/>
          </w:tcPr>
          <w:p w14:paraId="2F3E78C5">
            <w:pPr>
              <w:widowControl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10</w:t>
            </w:r>
          </w:p>
        </w:tc>
        <w:tc>
          <w:tcPr>
            <w:tcW w:w="7088" w:type="dxa"/>
            <w:noWrap w:val="0"/>
            <w:vAlign w:val="center"/>
          </w:tcPr>
          <w:p w14:paraId="0FBCEE4E">
            <w:pPr>
              <w:widowControl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课程共建</w:t>
            </w:r>
          </w:p>
        </w:tc>
        <w:tc>
          <w:tcPr>
            <w:tcW w:w="933" w:type="dxa"/>
            <w:noWrap w:val="0"/>
            <w:vAlign w:val="center"/>
          </w:tcPr>
          <w:p w14:paraId="276825AC">
            <w:pPr>
              <w:widowControl/>
              <w:rPr>
                <w:rFonts w:ascii="宋体" w:hAnsi="宋体" w:cs="宋体"/>
                <w:color w:val="auto"/>
                <w:sz w:val="24"/>
                <w:szCs w:val="24"/>
              </w:rPr>
            </w:pPr>
          </w:p>
        </w:tc>
      </w:tr>
      <w:tr w14:paraId="086D78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99" w:type="dxa"/>
            <w:noWrap w:val="0"/>
            <w:vAlign w:val="center"/>
          </w:tcPr>
          <w:p w14:paraId="23245D2C">
            <w:pPr>
              <w:widowControl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11</w:t>
            </w:r>
          </w:p>
        </w:tc>
        <w:tc>
          <w:tcPr>
            <w:tcW w:w="7088" w:type="dxa"/>
            <w:noWrap w:val="0"/>
            <w:vAlign w:val="center"/>
          </w:tcPr>
          <w:p w14:paraId="774122D7">
            <w:pPr>
              <w:widowControl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教材共建</w:t>
            </w:r>
          </w:p>
        </w:tc>
        <w:tc>
          <w:tcPr>
            <w:tcW w:w="933" w:type="dxa"/>
            <w:noWrap w:val="0"/>
            <w:vAlign w:val="center"/>
          </w:tcPr>
          <w:p w14:paraId="18FBE8E8">
            <w:pPr>
              <w:widowControl/>
              <w:rPr>
                <w:rFonts w:ascii="宋体" w:hAnsi="宋体" w:cs="宋体"/>
                <w:color w:val="auto"/>
                <w:sz w:val="24"/>
                <w:szCs w:val="24"/>
              </w:rPr>
            </w:pPr>
          </w:p>
        </w:tc>
      </w:tr>
      <w:tr w14:paraId="2C3375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99" w:type="dxa"/>
            <w:noWrap w:val="0"/>
            <w:vAlign w:val="center"/>
          </w:tcPr>
          <w:p w14:paraId="15B77D31">
            <w:pPr>
              <w:widowControl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12</w:t>
            </w:r>
          </w:p>
        </w:tc>
        <w:tc>
          <w:tcPr>
            <w:tcW w:w="7088" w:type="dxa"/>
            <w:noWrap w:val="0"/>
            <w:vAlign w:val="center"/>
          </w:tcPr>
          <w:p w14:paraId="6712876F">
            <w:pPr>
              <w:widowControl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实习实训基地共建</w:t>
            </w:r>
          </w:p>
        </w:tc>
        <w:tc>
          <w:tcPr>
            <w:tcW w:w="933" w:type="dxa"/>
            <w:noWrap w:val="0"/>
            <w:vAlign w:val="center"/>
          </w:tcPr>
          <w:p w14:paraId="39197B8D">
            <w:pPr>
              <w:widowControl/>
              <w:rPr>
                <w:rFonts w:ascii="宋体" w:hAnsi="宋体" w:cs="宋体"/>
                <w:color w:val="auto"/>
                <w:sz w:val="24"/>
                <w:szCs w:val="24"/>
              </w:rPr>
            </w:pPr>
          </w:p>
        </w:tc>
      </w:tr>
      <w:tr w14:paraId="40EC42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99" w:type="dxa"/>
            <w:noWrap w:val="0"/>
            <w:vAlign w:val="center"/>
          </w:tcPr>
          <w:p w14:paraId="5927166F">
            <w:pPr>
              <w:widowControl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13</w:t>
            </w:r>
          </w:p>
        </w:tc>
        <w:tc>
          <w:tcPr>
            <w:tcW w:w="7088" w:type="dxa"/>
            <w:noWrap w:val="0"/>
            <w:vAlign w:val="center"/>
          </w:tcPr>
          <w:p w14:paraId="0E456DF5">
            <w:pPr>
              <w:widowControl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校企联合培养人才方案</w:t>
            </w:r>
          </w:p>
        </w:tc>
        <w:tc>
          <w:tcPr>
            <w:tcW w:w="933" w:type="dxa"/>
            <w:noWrap w:val="0"/>
            <w:vAlign w:val="center"/>
          </w:tcPr>
          <w:p w14:paraId="4CC5E18D">
            <w:pPr>
              <w:widowControl/>
              <w:rPr>
                <w:rFonts w:ascii="宋体" w:hAnsi="宋体" w:cs="宋体"/>
                <w:color w:val="auto"/>
                <w:sz w:val="24"/>
                <w:szCs w:val="24"/>
              </w:rPr>
            </w:pPr>
          </w:p>
        </w:tc>
      </w:tr>
      <w:tr w14:paraId="44F675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99" w:type="dxa"/>
            <w:noWrap w:val="0"/>
            <w:vAlign w:val="center"/>
          </w:tcPr>
          <w:p w14:paraId="64AA9EA9">
            <w:pPr>
              <w:widowControl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14</w:t>
            </w:r>
          </w:p>
        </w:tc>
        <w:tc>
          <w:tcPr>
            <w:tcW w:w="7088" w:type="dxa"/>
            <w:noWrap w:val="0"/>
            <w:vAlign w:val="center"/>
          </w:tcPr>
          <w:p w14:paraId="04C4A5D3">
            <w:pPr>
              <w:widowControl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中高职人才培养方案</w:t>
            </w:r>
          </w:p>
        </w:tc>
        <w:tc>
          <w:tcPr>
            <w:tcW w:w="933" w:type="dxa"/>
            <w:noWrap w:val="0"/>
            <w:vAlign w:val="center"/>
          </w:tcPr>
          <w:p w14:paraId="560B8914">
            <w:pPr>
              <w:widowControl/>
              <w:rPr>
                <w:rFonts w:ascii="宋体" w:hAnsi="宋体" w:cs="宋体"/>
                <w:color w:val="auto"/>
                <w:sz w:val="24"/>
                <w:szCs w:val="24"/>
              </w:rPr>
            </w:pPr>
          </w:p>
        </w:tc>
      </w:tr>
      <w:tr w14:paraId="2B452C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99" w:type="dxa"/>
            <w:noWrap w:val="0"/>
            <w:vAlign w:val="center"/>
          </w:tcPr>
          <w:p w14:paraId="03FF828F">
            <w:pPr>
              <w:widowControl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15</w:t>
            </w:r>
          </w:p>
        </w:tc>
        <w:tc>
          <w:tcPr>
            <w:tcW w:w="7088" w:type="dxa"/>
            <w:noWrap w:val="0"/>
            <w:vAlign w:val="center"/>
          </w:tcPr>
          <w:p w14:paraId="137EE0F4">
            <w:pPr>
              <w:widowControl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就业质量（评估报告）</w:t>
            </w:r>
          </w:p>
        </w:tc>
        <w:tc>
          <w:tcPr>
            <w:tcW w:w="933" w:type="dxa"/>
            <w:noWrap w:val="0"/>
            <w:vAlign w:val="center"/>
          </w:tcPr>
          <w:p w14:paraId="0107AC32">
            <w:pPr>
              <w:widowControl/>
              <w:rPr>
                <w:rFonts w:ascii="宋体" w:hAnsi="宋体" w:cs="宋体"/>
                <w:color w:val="auto"/>
                <w:sz w:val="24"/>
                <w:szCs w:val="24"/>
              </w:rPr>
            </w:pPr>
          </w:p>
        </w:tc>
      </w:tr>
      <w:tr w14:paraId="5B1043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99" w:type="dxa"/>
            <w:noWrap w:val="0"/>
            <w:vAlign w:val="center"/>
          </w:tcPr>
          <w:p w14:paraId="7FA3C949">
            <w:pPr>
              <w:widowControl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16</w:t>
            </w:r>
          </w:p>
        </w:tc>
        <w:tc>
          <w:tcPr>
            <w:tcW w:w="7088" w:type="dxa"/>
            <w:noWrap w:val="0"/>
            <w:vAlign w:val="center"/>
          </w:tcPr>
          <w:p w14:paraId="4F2E9EF9">
            <w:pPr>
              <w:widowControl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研究成果发表量明细</w:t>
            </w:r>
          </w:p>
        </w:tc>
        <w:tc>
          <w:tcPr>
            <w:tcW w:w="933" w:type="dxa"/>
            <w:noWrap w:val="0"/>
            <w:vAlign w:val="center"/>
          </w:tcPr>
          <w:p w14:paraId="12E1F47C">
            <w:pPr>
              <w:widowControl/>
              <w:rPr>
                <w:rFonts w:ascii="宋体" w:hAnsi="宋体" w:cs="宋体"/>
                <w:color w:val="auto"/>
                <w:sz w:val="24"/>
                <w:szCs w:val="24"/>
              </w:rPr>
            </w:pPr>
          </w:p>
        </w:tc>
      </w:tr>
      <w:tr w14:paraId="6A447B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99" w:type="dxa"/>
            <w:noWrap w:val="0"/>
            <w:vAlign w:val="center"/>
          </w:tcPr>
          <w:p w14:paraId="688C4707">
            <w:pPr>
              <w:widowControl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17</w:t>
            </w:r>
          </w:p>
        </w:tc>
        <w:tc>
          <w:tcPr>
            <w:tcW w:w="7088" w:type="dxa"/>
            <w:noWrap w:val="0"/>
            <w:vAlign w:val="center"/>
          </w:tcPr>
          <w:p w14:paraId="484526C1">
            <w:pPr>
              <w:widowControl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成果获奖情况明细</w:t>
            </w:r>
          </w:p>
        </w:tc>
        <w:tc>
          <w:tcPr>
            <w:tcW w:w="933" w:type="dxa"/>
            <w:noWrap w:val="0"/>
            <w:vAlign w:val="center"/>
          </w:tcPr>
          <w:p w14:paraId="4BCB0AE2">
            <w:pPr>
              <w:widowControl/>
              <w:rPr>
                <w:rFonts w:ascii="宋体" w:hAnsi="宋体" w:cs="宋体"/>
                <w:color w:val="auto"/>
                <w:sz w:val="24"/>
                <w:szCs w:val="24"/>
              </w:rPr>
            </w:pPr>
          </w:p>
        </w:tc>
      </w:tr>
      <w:tr w14:paraId="097BF5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99" w:type="dxa"/>
            <w:noWrap w:val="0"/>
            <w:vAlign w:val="center"/>
          </w:tcPr>
          <w:p w14:paraId="3A8D05B6">
            <w:pPr>
              <w:widowControl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18</w:t>
            </w:r>
          </w:p>
        </w:tc>
        <w:tc>
          <w:tcPr>
            <w:tcW w:w="7088" w:type="dxa"/>
            <w:noWrap w:val="0"/>
            <w:vAlign w:val="center"/>
          </w:tcPr>
          <w:p w14:paraId="46DF6D0D">
            <w:pPr>
              <w:widowControl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校企文化融合</w:t>
            </w:r>
          </w:p>
        </w:tc>
        <w:tc>
          <w:tcPr>
            <w:tcW w:w="933" w:type="dxa"/>
            <w:noWrap w:val="0"/>
            <w:vAlign w:val="center"/>
          </w:tcPr>
          <w:p w14:paraId="1C406945">
            <w:pPr>
              <w:widowControl/>
              <w:rPr>
                <w:rFonts w:ascii="宋体" w:hAnsi="宋体" w:cs="宋体"/>
                <w:color w:val="auto"/>
                <w:sz w:val="24"/>
                <w:szCs w:val="24"/>
              </w:rPr>
            </w:pPr>
          </w:p>
        </w:tc>
      </w:tr>
      <w:tr w14:paraId="71A903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99" w:type="dxa"/>
            <w:noWrap w:val="0"/>
            <w:vAlign w:val="center"/>
          </w:tcPr>
          <w:p w14:paraId="48F2A457">
            <w:pPr>
              <w:widowControl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19</w:t>
            </w:r>
          </w:p>
        </w:tc>
        <w:tc>
          <w:tcPr>
            <w:tcW w:w="7088" w:type="dxa"/>
            <w:noWrap w:val="0"/>
            <w:vAlign w:val="center"/>
          </w:tcPr>
          <w:p w14:paraId="410555D0">
            <w:pPr>
              <w:widowControl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服务发展方式转变</w:t>
            </w:r>
          </w:p>
        </w:tc>
        <w:tc>
          <w:tcPr>
            <w:tcW w:w="933" w:type="dxa"/>
            <w:noWrap w:val="0"/>
            <w:vAlign w:val="center"/>
          </w:tcPr>
          <w:p w14:paraId="1193E873">
            <w:pPr>
              <w:widowControl/>
              <w:rPr>
                <w:rFonts w:ascii="宋体" w:hAnsi="宋体" w:cs="宋体"/>
                <w:color w:val="auto"/>
                <w:sz w:val="24"/>
                <w:szCs w:val="24"/>
              </w:rPr>
            </w:pPr>
          </w:p>
        </w:tc>
      </w:tr>
      <w:tr w14:paraId="642B0F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99" w:type="dxa"/>
            <w:noWrap w:val="0"/>
            <w:vAlign w:val="center"/>
          </w:tcPr>
          <w:p w14:paraId="1FBFDCE6">
            <w:pPr>
              <w:widowControl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20</w:t>
            </w:r>
          </w:p>
        </w:tc>
        <w:tc>
          <w:tcPr>
            <w:tcW w:w="7088" w:type="dxa"/>
            <w:noWrap w:val="0"/>
            <w:vAlign w:val="center"/>
          </w:tcPr>
          <w:p w14:paraId="7DE2FCEB">
            <w:pPr>
              <w:widowControl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服务区域（行业）协调发展</w:t>
            </w:r>
          </w:p>
        </w:tc>
        <w:tc>
          <w:tcPr>
            <w:tcW w:w="933" w:type="dxa"/>
            <w:noWrap w:val="0"/>
            <w:vAlign w:val="center"/>
          </w:tcPr>
          <w:p w14:paraId="0ED13C0B">
            <w:pPr>
              <w:widowControl/>
              <w:rPr>
                <w:rFonts w:ascii="宋体" w:hAnsi="宋体" w:cs="宋体"/>
                <w:color w:val="auto"/>
                <w:sz w:val="24"/>
                <w:szCs w:val="24"/>
              </w:rPr>
            </w:pPr>
          </w:p>
        </w:tc>
      </w:tr>
      <w:tr w14:paraId="1C73BF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99" w:type="dxa"/>
            <w:noWrap w:val="0"/>
            <w:vAlign w:val="center"/>
          </w:tcPr>
          <w:p w14:paraId="44EF48C5">
            <w:pPr>
              <w:widowControl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21</w:t>
            </w:r>
          </w:p>
        </w:tc>
        <w:tc>
          <w:tcPr>
            <w:tcW w:w="7088" w:type="dxa"/>
            <w:noWrap w:val="0"/>
            <w:vAlign w:val="center"/>
          </w:tcPr>
          <w:p w14:paraId="21DE589D">
            <w:pPr>
              <w:widowControl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服务促进就业创业</w:t>
            </w:r>
          </w:p>
        </w:tc>
        <w:tc>
          <w:tcPr>
            <w:tcW w:w="933" w:type="dxa"/>
            <w:noWrap w:val="0"/>
            <w:vAlign w:val="center"/>
          </w:tcPr>
          <w:p w14:paraId="142C2784">
            <w:pPr>
              <w:widowControl/>
              <w:rPr>
                <w:rFonts w:ascii="宋体" w:hAnsi="宋体" w:cs="宋体"/>
                <w:color w:val="auto"/>
                <w:sz w:val="24"/>
                <w:szCs w:val="24"/>
              </w:rPr>
            </w:pPr>
          </w:p>
        </w:tc>
      </w:tr>
      <w:tr w14:paraId="17F217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99" w:type="dxa"/>
            <w:noWrap w:val="0"/>
            <w:vAlign w:val="center"/>
          </w:tcPr>
          <w:p w14:paraId="14D03694">
            <w:pPr>
              <w:widowControl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22</w:t>
            </w:r>
          </w:p>
        </w:tc>
        <w:tc>
          <w:tcPr>
            <w:tcW w:w="7088" w:type="dxa"/>
            <w:noWrap w:val="0"/>
            <w:vAlign w:val="center"/>
          </w:tcPr>
          <w:p w14:paraId="1D9DF929">
            <w:pPr>
              <w:widowControl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政府（行业）领导</w:t>
            </w:r>
          </w:p>
        </w:tc>
        <w:tc>
          <w:tcPr>
            <w:tcW w:w="933" w:type="dxa"/>
            <w:noWrap w:val="0"/>
            <w:vAlign w:val="center"/>
          </w:tcPr>
          <w:p w14:paraId="02E4BFA2">
            <w:pPr>
              <w:widowControl/>
              <w:rPr>
                <w:rFonts w:ascii="宋体" w:hAnsi="宋体" w:cs="宋体"/>
                <w:color w:val="auto"/>
                <w:sz w:val="24"/>
                <w:szCs w:val="24"/>
              </w:rPr>
            </w:pPr>
          </w:p>
        </w:tc>
      </w:tr>
      <w:tr w14:paraId="0A0E29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99" w:type="dxa"/>
            <w:noWrap w:val="0"/>
            <w:vAlign w:val="center"/>
          </w:tcPr>
          <w:p w14:paraId="2891C9B5">
            <w:pPr>
              <w:widowControl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23</w:t>
            </w:r>
          </w:p>
        </w:tc>
        <w:tc>
          <w:tcPr>
            <w:tcW w:w="7088" w:type="dxa"/>
            <w:noWrap w:val="0"/>
            <w:vAlign w:val="center"/>
          </w:tcPr>
          <w:p w14:paraId="15537163">
            <w:pPr>
              <w:widowControl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政策支持</w:t>
            </w:r>
          </w:p>
        </w:tc>
        <w:tc>
          <w:tcPr>
            <w:tcW w:w="933" w:type="dxa"/>
            <w:noWrap w:val="0"/>
            <w:vAlign w:val="center"/>
          </w:tcPr>
          <w:p w14:paraId="260263C3">
            <w:pPr>
              <w:widowControl/>
              <w:rPr>
                <w:rFonts w:ascii="宋体" w:hAnsi="宋体" w:cs="宋体"/>
                <w:color w:val="auto"/>
                <w:sz w:val="24"/>
                <w:szCs w:val="24"/>
              </w:rPr>
            </w:pPr>
          </w:p>
        </w:tc>
      </w:tr>
      <w:tr w14:paraId="5D4898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99" w:type="dxa"/>
            <w:noWrap w:val="0"/>
            <w:vAlign w:val="center"/>
          </w:tcPr>
          <w:p w14:paraId="1248CACD">
            <w:pPr>
              <w:widowControl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24</w:t>
            </w:r>
          </w:p>
        </w:tc>
        <w:tc>
          <w:tcPr>
            <w:tcW w:w="7088" w:type="dxa"/>
            <w:noWrap w:val="0"/>
            <w:vAlign w:val="center"/>
          </w:tcPr>
          <w:p w14:paraId="622D9B8A">
            <w:pPr>
              <w:widowControl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加大投入</w:t>
            </w:r>
          </w:p>
        </w:tc>
        <w:tc>
          <w:tcPr>
            <w:tcW w:w="933" w:type="dxa"/>
            <w:noWrap w:val="0"/>
            <w:vAlign w:val="center"/>
          </w:tcPr>
          <w:p w14:paraId="39D7AC89">
            <w:pPr>
              <w:widowControl/>
              <w:rPr>
                <w:rFonts w:ascii="宋体" w:hAnsi="宋体" w:cs="宋体"/>
                <w:color w:val="auto"/>
                <w:sz w:val="24"/>
                <w:szCs w:val="24"/>
              </w:rPr>
            </w:pPr>
          </w:p>
        </w:tc>
      </w:tr>
    </w:tbl>
    <w:p w14:paraId="6585D2A0">
      <w:pPr>
        <w:widowControl/>
        <w:jc w:val="left"/>
        <w:rPr>
          <w:rFonts w:ascii="宋体" w:hAnsi="宋体" w:cs="宋体"/>
          <w:color w:val="auto"/>
        </w:rPr>
        <w:sectPr>
          <w:footnotePr>
            <w:numFmt w:val="decimalEnclosedCircleChinese"/>
          </w:footnotePr>
          <w:pgSz w:w="11906" w:h="16838"/>
          <w:pgMar w:top="1440" w:right="1588" w:bottom="1134" w:left="1588" w:header="851" w:footer="992" w:gutter="0"/>
          <w:pgNumType w:fmt="numberInDash"/>
          <w:cols w:space="720" w:num="1"/>
          <w:docGrid w:type="lines" w:linePitch="312" w:charSpace="0"/>
        </w:sectPr>
      </w:pPr>
    </w:p>
    <w:p w14:paraId="4D70CE3B">
      <w:pPr>
        <w:pStyle w:val="5"/>
        <w:numPr>
          <w:ilvl w:val="0"/>
          <w:numId w:val="0"/>
        </w:numPr>
        <w:spacing w:before="55" w:after="30"/>
        <w:rPr>
          <w:rFonts w:hint="eastAsia" w:ascii="黑体" w:hAnsi="Times New Roman" w:eastAsia="黑体" w:cs="Times New Roman"/>
          <w:b w:val="0"/>
          <w:bCs w:val="0"/>
          <w:color w:val="auto"/>
          <w:sz w:val="28"/>
          <w:szCs w:val="36"/>
        </w:rPr>
      </w:pPr>
      <w:bookmarkStart w:id="10" w:name="_Toc7132_WPSOffice_Level1"/>
      <w:r>
        <w:rPr>
          <w:rFonts w:hint="eastAsia" w:ascii="黑体" w:hAnsi="Times New Roman" w:eastAsia="黑体" w:cs="Times New Roman"/>
          <w:b w:val="0"/>
          <w:bCs w:val="0"/>
          <w:color w:val="auto"/>
          <w:sz w:val="28"/>
          <w:szCs w:val="36"/>
        </w:rPr>
        <w:t>6.推荐意见</w:t>
      </w:r>
      <w:bookmarkEnd w:id="10"/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4"/>
        <w:gridCol w:w="8070"/>
      </w:tblGrid>
      <w:tr w14:paraId="596F91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17" w:hRule="atLeast"/>
          <w:jc w:val="center"/>
        </w:trPr>
        <w:tc>
          <w:tcPr>
            <w:tcW w:w="984" w:type="dxa"/>
            <w:noWrap w:val="0"/>
            <w:textDirection w:val="tbRlV"/>
            <w:vAlign w:val="center"/>
          </w:tcPr>
          <w:p w14:paraId="5E737AB3">
            <w:pPr>
              <w:ind w:left="-63" w:right="113"/>
              <w:jc w:val="center"/>
              <w:rPr>
                <w:rFonts w:hint="eastAsia" w:ascii="仿宋" w:hAnsi="仿宋" w:cs="仿宋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</w:rPr>
              <w:t>申报单位承诺</w:t>
            </w:r>
          </w:p>
        </w:tc>
        <w:tc>
          <w:tcPr>
            <w:tcW w:w="8070" w:type="dxa"/>
            <w:noWrap w:val="0"/>
            <w:vAlign w:val="center"/>
          </w:tcPr>
          <w:p w14:paraId="043C291E">
            <w:pPr>
              <w:ind w:firstLine="560" w:firstLineChars="200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zh-CN" w:bidi="zh-CN"/>
              </w:rPr>
            </w:pPr>
          </w:p>
          <w:p w14:paraId="2758E492">
            <w:pPr>
              <w:ind w:firstLine="560" w:firstLineChars="200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zh-CN" w:bidi="zh-CN"/>
              </w:rPr>
              <w:t>我集团承诺：前述所填报数据、内容均真实、准确、有效，并自愿接受有关方面核查。如有弄虚作假或其他违规行为，自愿退出本次评审，并接受处理。</w:t>
            </w:r>
          </w:p>
          <w:p w14:paraId="4D2B8CAA">
            <w:pPr>
              <w:jc w:val="left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zh-CN" w:bidi="zh-CN"/>
              </w:rPr>
              <w:t xml:space="preserve">     </w:t>
            </w:r>
          </w:p>
          <w:p w14:paraId="41B1B36C">
            <w:pPr>
              <w:jc w:val="left"/>
              <w:rPr>
                <w:rFonts w:hint="eastAsia" w:ascii="仿宋" w:hAnsi="仿宋" w:eastAsia="仿宋" w:cs="仿宋"/>
                <w:color w:val="auto"/>
                <w:spacing w:val="-17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负责人（签字或盖章）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ab/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ab/>
            </w:r>
            <w:r>
              <w:rPr>
                <w:rFonts w:hint="eastAsia" w:ascii="仿宋" w:hAnsi="仿宋" w:cs="仿宋"/>
                <w:color w:val="auto"/>
                <w:sz w:val="28"/>
                <w:szCs w:val="28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单位（盖章</w:t>
            </w:r>
            <w:r>
              <w:rPr>
                <w:rFonts w:hint="eastAsia" w:ascii="仿宋" w:hAnsi="仿宋" w:eastAsia="仿宋" w:cs="仿宋"/>
                <w:color w:val="auto"/>
                <w:spacing w:val="-17"/>
                <w:sz w:val="28"/>
                <w:szCs w:val="28"/>
              </w:rPr>
              <w:t xml:space="preserve">） </w:t>
            </w:r>
            <w:r>
              <w:rPr>
                <w:rFonts w:hint="eastAsia" w:ascii="仿宋" w:hAnsi="仿宋" w:eastAsia="仿宋" w:cs="仿宋"/>
                <w:color w:val="auto"/>
                <w:spacing w:val="-17"/>
                <w:sz w:val="28"/>
                <w:szCs w:val="28"/>
                <w:lang w:val="en-US" w:eastAsia="zh-CN"/>
              </w:rPr>
              <w:t xml:space="preserve">  </w:t>
            </w:r>
          </w:p>
          <w:p w14:paraId="235A564C">
            <w:pPr>
              <w:ind w:firstLine="1960" w:firstLineChars="700"/>
              <w:jc w:val="center"/>
              <w:rPr>
                <w:rFonts w:hint="eastAsia" w:ascii="仿宋" w:hAnsi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年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ab/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ab/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日</w:t>
            </w:r>
          </w:p>
        </w:tc>
      </w:tr>
      <w:tr w14:paraId="1143FB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02" w:hRule="atLeast"/>
          <w:jc w:val="center"/>
        </w:trPr>
        <w:tc>
          <w:tcPr>
            <w:tcW w:w="984" w:type="dxa"/>
            <w:noWrap w:val="0"/>
            <w:vAlign w:val="center"/>
          </w:tcPr>
          <w:p w14:paraId="5EED5C9A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line="560" w:lineRule="exact"/>
              <w:ind w:left="316" w:leftChars="0" w:right="306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  <w:t>学校意见</w:t>
            </w:r>
          </w:p>
        </w:tc>
        <w:tc>
          <w:tcPr>
            <w:tcW w:w="8070" w:type="dxa"/>
            <w:noWrap w:val="0"/>
            <w:vAlign w:val="center"/>
          </w:tcPr>
          <w:p w14:paraId="40DB04C5">
            <w:pPr>
              <w:pStyle w:val="14"/>
              <w:jc w:val="both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  <w:p w14:paraId="065BB414">
            <w:pPr>
              <w:pStyle w:val="14"/>
              <w:spacing w:before="5"/>
              <w:jc w:val="both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  <w:p w14:paraId="3BC5B3D3">
            <w:pPr>
              <w:pStyle w:val="14"/>
              <w:tabs>
                <w:tab w:val="left" w:pos="4308"/>
                <w:tab w:val="left" w:pos="4548"/>
                <w:tab w:val="left" w:pos="5268"/>
              </w:tabs>
              <w:spacing w:before="1" w:line="580" w:lineRule="atLeast"/>
              <w:ind w:left="3828" w:leftChars="0" w:right="1933" w:rightChars="0" w:hanging="3481" w:firstLineChars="0"/>
              <w:jc w:val="right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负责人（签字或盖章）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ab/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ab/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单位（盖章</w:t>
            </w:r>
            <w:r>
              <w:rPr>
                <w:rFonts w:hint="eastAsia" w:ascii="仿宋" w:hAnsi="仿宋" w:eastAsia="仿宋" w:cs="仿宋"/>
                <w:color w:val="auto"/>
                <w:spacing w:val="-17"/>
                <w:sz w:val="28"/>
                <w:szCs w:val="28"/>
              </w:rPr>
              <w:t xml:space="preserve">） </w:t>
            </w:r>
            <w:r>
              <w:rPr>
                <w:rFonts w:hint="eastAsia" w:ascii="仿宋" w:hAnsi="仿宋" w:eastAsia="仿宋" w:cs="仿宋"/>
                <w:color w:val="auto"/>
                <w:spacing w:val="-17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年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ab/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ab/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ab/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eastAsia="zh-CN"/>
              </w:rPr>
              <w:t>日</w:t>
            </w:r>
          </w:p>
        </w:tc>
      </w:tr>
      <w:tr w14:paraId="29AC31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0" w:hRule="atLeast"/>
          <w:jc w:val="center"/>
        </w:trPr>
        <w:tc>
          <w:tcPr>
            <w:tcW w:w="984" w:type="dxa"/>
            <w:noWrap w:val="0"/>
            <w:vAlign w:val="center"/>
          </w:tcPr>
          <w:p w14:paraId="4A9C8AED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line="560" w:lineRule="exact"/>
              <w:ind w:left="316" w:leftChars="0" w:right="306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  <w:t>设区市教育局意见</w:t>
            </w:r>
          </w:p>
        </w:tc>
        <w:tc>
          <w:tcPr>
            <w:tcW w:w="8070" w:type="dxa"/>
            <w:noWrap w:val="0"/>
            <w:vAlign w:val="center"/>
          </w:tcPr>
          <w:p w14:paraId="45A660D9">
            <w:pPr>
              <w:pStyle w:val="14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  <w:p w14:paraId="7B0BC78C">
            <w:pPr>
              <w:pStyle w:val="14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  <w:p w14:paraId="5AE8D021">
            <w:pPr>
              <w:pStyle w:val="14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  <w:p w14:paraId="4576FEF9">
            <w:pPr>
              <w:pStyle w:val="14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  <w:p w14:paraId="0596F51A">
            <w:pPr>
              <w:pStyle w:val="14"/>
              <w:spacing w:before="5"/>
              <w:jc w:val="both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  <w:p w14:paraId="5CE64B2D">
            <w:pPr>
              <w:pStyle w:val="14"/>
              <w:tabs>
                <w:tab w:val="left" w:pos="4308"/>
                <w:tab w:val="left" w:pos="4548"/>
                <w:tab w:val="left" w:pos="5268"/>
              </w:tabs>
              <w:spacing w:before="1" w:line="580" w:lineRule="atLeast"/>
              <w:ind w:left="3828" w:leftChars="0" w:right="1933" w:rightChars="0" w:hanging="3481" w:firstLineChars="0"/>
              <w:jc w:val="right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负责人（签字或盖章）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ab/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ab/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单位（盖章</w:t>
            </w:r>
            <w:r>
              <w:rPr>
                <w:rFonts w:hint="eastAsia" w:ascii="仿宋" w:hAnsi="仿宋" w:eastAsia="仿宋" w:cs="仿宋"/>
                <w:color w:val="auto"/>
                <w:spacing w:val="-17"/>
                <w:sz w:val="28"/>
                <w:szCs w:val="28"/>
              </w:rPr>
              <w:t xml:space="preserve">） </w:t>
            </w:r>
            <w:r>
              <w:rPr>
                <w:rFonts w:hint="eastAsia" w:ascii="仿宋" w:hAnsi="仿宋" w:eastAsia="仿宋" w:cs="仿宋"/>
                <w:color w:val="auto"/>
                <w:spacing w:val="-17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年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ab/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ab/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ab/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日</w:t>
            </w:r>
          </w:p>
        </w:tc>
      </w:tr>
    </w:tbl>
    <w:p w14:paraId="2ED95A5F">
      <w:pPr>
        <w:rPr>
          <w:color w:val="auto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229CB7">
    <w:pPr>
      <w:pStyle w:val="6"/>
      <w:rPr>
        <w:rStyle w:val="11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5" name="文本框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D2085C6">
                          <w:pPr>
                            <w:pStyle w:val="6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s0lY7tAAAAAFAQAADwAAAAAAAAABACAAAAAiAAAAZHJzL2Rvd25yZXYueG1s&#10;UEsBAhQAFAAAAAgAh07iQL69GPs5AgAAcQQAAA4AAAAAAAAAAQAgAAAAHwEAAGRycy9lMm9Eb2Mu&#10;eG1sUEsFBgAAAAAGAAYAWQEAAMo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D2085C6">
                    <w:pPr>
                      <w:pStyle w:val="6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74A97853">
    <w:pPr>
      <w:pStyle w:val="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1D4784">
    <w:pPr>
      <w:pStyle w:val="6"/>
      <w:framePr w:wrap="around" w:vAnchor="text" w:hAnchor="margin" w:xAlign="right" w:y="1"/>
      <w:rPr>
        <w:rStyle w:val="11"/>
      </w:rPr>
    </w:pPr>
    <w:r>
      <w:fldChar w:fldCharType="begin"/>
    </w:r>
    <w:r>
      <w:rPr>
        <w:rStyle w:val="11"/>
      </w:rPr>
      <w:instrText xml:space="preserve">PAGE  </w:instrText>
    </w:r>
    <w:r>
      <w:fldChar w:fldCharType="end"/>
    </w:r>
  </w:p>
  <w:p w14:paraId="568032D7">
    <w:pPr>
      <w:pStyle w:val="6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8854B7">
    <w:pPr>
      <w:pStyle w:val="6"/>
      <w:rPr>
        <w:rStyle w:val="11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7" name="文本框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38B42895">
                          <w:pPr>
                            <w:pStyle w:val="6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8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s0lY7tAAAAAFAQAADwAAAAAAAAABACAAAAAiAAAAZHJzL2Rvd25yZXYueG1s&#10;UEsBAhQAFAAAAAgAh07iQPzZjXE5AgAAcQQAAA4AAAAAAAAAAQAgAAAAHwEAAGRycy9lMm9Eb2Mu&#10;eG1sUEsFBgAAAAAGAAYAWQEAAMo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8B42895">
                    <w:pPr>
                      <w:pStyle w:val="6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8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7B4DF612">
    <w:pPr>
      <w:pStyle w:val="6"/>
      <w:ind w:right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0C2ACF">
    <w:pPr>
      <w:pStyle w:val="6"/>
      <w:rPr>
        <w:rStyle w:val="11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8" name="文本框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CA546F3">
                          <w:pPr>
                            <w:pStyle w:val="6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336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Fazzc3AgAAcQ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RWs83NwIAAHE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CA546F3">
                    <w:pPr>
                      <w:pStyle w:val="6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01EBAF58">
    <w:pPr>
      <w:pStyle w:val="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6">
    <w:p>
      <w:r>
        <w:separator/>
      </w:r>
    </w:p>
  </w:footnote>
  <w:footnote w:type="continuationSeparator" w:id="7">
    <w:p>
      <w:r>
        <w:continuationSeparator/>
      </w:r>
    </w:p>
  </w:footnote>
  <w:footnote w:id="0">
    <w:p w14:paraId="488A6BFF">
      <w:pPr>
        <w:pStyle w:val="7"/>
        <w:rPr>
          <w:rFonts w:hint="eastAsia"/>
        </w:rPr>
      </w:pPr>
      <w:r>
        <w:rPr>
          <w:rStyle w:val="12"/>
        </w:rPr>
        <w:footnoteRef/>
      </w:r>
      <w:r>
        <w:t xml:space="preserve"> </w:t>
      </w:r>
      <w:r>
        <w:rPr>
          <w:rFonts w:hint="eastAsia"/>
        </w:rPr>
        <w:t>集团负责人指集团理事长董事长等</w:t>
      </w:r>
    </w:p>
  </w:footnote>
  <w:footnote w:id="1">
    <w:p w14:paraId="209CE58D">
      <w:pPr>
        <w:pStyle w:val="7"/>
        <w:rPr>
          <w:rFonts w:hint="eastAsia"/>
        </w:rPr>
      </w:pPr>
      <w:r>
        <w:rPr>
          <w:rStyle w:val="12"/>
        </w:rPr>
        <w:footnoteRef/>
      </w:r>
      <w:r>
        <w:t xml:space="preserve"> </w:t>
      </w:r>
      <w:r>
        <w:rPr>
          <w:rFonts w:hint="eastAsia"/>
        </w:rPr>
        <w:t>服务能力填写20</w:t>
      </w:r>
      <w:r>
        <w:rPr>
          <w:rFonts w:hint="eastAsia"/>
          <w:lang w:val="en-US" w:eastAsia="zh-CN"/>
        </w:rPr>
        <w:t>23</w:t>
      </w:r>
      <w:r>
        <w:rPr>
          <w:rFonts w:hint="eastAsia"/>
        </w:rPr>
        <w:t>年统计数据。</w:t>
      </w:r>
    </w:p>
  </w:footnote>
  <w:footnote w:id="2">
    <w:p w14:paraId="0180DF66">
      <w:pPr>
        <w:rPr>
          <w:rFonts w:hint="eastAsia" w:ascii="宋体" w:hAnsi="宋体" w:cs="宋体"/>
          <w:sz w:val="18"/>
          <w:szCs w:val="18"/>
        </w:rPr>
      </w:pPr>
      <w:r>
        <w:rPr>
          <w:rStyle w:val="12"/>
          <w:sz w:val="18"/>
          <w:szCs w:val="18"/>
        </w:rPr>
        <w:footnoteRef/>
      </w:r>
      <w:r>
        <w:rPr>
          <w:rFonts w:hint="eastAsia" w:ascii="宋体" w:hAnsi="宋体" w:cs="宋体"/>
          <w:sz w:val="18"/>
          <w:szCs w:val="18"/>
        </w:rPr>
        <w:t xml:space="preserve">规模以上工业： 指年主营业务收入在2000万元及以上的工业企业。 </w:t>
      </w:r>
    </w:p>
    <w:p w14:paraId="1285CE0A">
      <w:pPr>
        <w:rPr>
          <w:rFonts w:hint="eastAsia"/>
          <w:sz w:val="18"/>
          <w:szCs w:val="18"/>
        </w:rPr>
      </w:pPr>
      <w:r>
        <w:rPr>
          <w:rFonts w:hint="eastAsia" w:ascii="宋体" w:hAnsi="宋体" w:cs="宋体"/>
          <w:sz w:val="18"/>
          <w:szCs w:val="18"/>
        </w:rPr>
        <w:t>限额以上贸易业：1.年商品销售额在2000万元及以上的批发业企业（单位）和年商品销售额在500万元及以上的零售业企业（单位）；2.年营业额在200万元以上的餐饮业企业（单位）；3.按国家星级酒店评定标准由各级旅游部门认定星级的住宿业企业。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numFmt w:val="decimalEnclosedCircleChinese"/>
    <w:footnote w:id="6"/>
    <w:footnote w:id="7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FhMDViNTAzYmEyYTY2ZDhjYjRkMWVmM2FkYzIwMmUifQ=="/>
  </w:docVars>
  <w:rsids>
    <w:rsidRoot w:val="64D17AD1"/>
    <w:rsid w:val="15DA3CC3"/>
    <w:rsid w:val="16CA64E8"/>
    <w:rsid w:val="18702CCD"/>
    <w:rsid w:val="23362D65"/>
    <w:rsid w:val="37F76B0F"/>
    <w:rsid w:val="43554D20"/>
    <w:rsid w:val="45721765"/>
    <w:rsid w:val="4D1C1C6E"/>
    <w:rsid w:val="566B62A7"/>
    <w:rsid w:val="5A981977"/>
    <w:rsid w:val="60313B5E"/>
    <w:rsid w:val="613A3B87"/>
    <w:rsid w:val="64D17AD1"/>
    <w:rsid w:val="69082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99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iPriority="99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" w:cs="Times New Roman"/>
      <w:color w:val="000000"/>
      <w:kern w:val="2"/>
      <w:sz w:val="32"/>
      <w:szCs w:val="32"/>
      <w:lang w:val="en-US" w:eastAsia="zh-CN" w:bidi="ar-SA"/>
    </w:rPr>
  </w:style>
  <w:style w:type="paragraph" w:styleId="4">
    <w:name w:val="heading 1"/>
    <w:basedOn w:val="1"/>
    <w:next w:val="1"/>
    <w:qFormat/>
    <w:uiPriority w:val="9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next w:val="3"/>
    <w:unhideWhenUsed/>
    <w:qFormat/>
    <w:uiPriority w:val="99"/>
    <w:rPr>
      <w:sz w:val="18"/>
      <w:szCs w:val="18"/>
    </w:rPr>
  </w:style>
  <w:style w:type="paragraph" w:styleId="3">
    <w:name w:val="index 5"/>
    <w:basedOn w:val="1"/>
    <w:next w:val="1"/>
    <w:qFormat/>
    <w:uiPriority w:val="99"/>
    <w:pPr>
      <w:ind w:left="1680"/>
    </w:pPr>
  </w:style>
  <w:style w:type="paragraph" w:styleId="5">
    <w:name w:val="Body Text"/>
    <w:basedOn w:val="1"/>
    <w:qFormat/>
    <w:uiPriority w:val="0"/>
    <w:pPr>
      <w:spacing w:after="120"/>
    </w:pPr>
    <w:rPr>
      <w:rFonts w:ascii="Times New Roman" w:hAnsi="Times New Roman" w:eastAsia="宋体" w:cs="Times New Roman"/>
      <w:szCs w:val="24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footnote text"/>
    <w:basedOn w:val="1"/>
    <w:semiHidden/>
    <w:qFormat/>
    <w:uiPriority w:val="0"/>
    <w:pPr>
      <w:snapToGrid w:val="0"/>
      <w:jc w:val="left"/>
    </w:pPr>
    <w:rPr>
      <w:sz w:val="18"/>
      <w:szCs w:val="18"/>
    </w:rPr>
  </w:style>
  <w:style w:type="table" w:styleId="9">
    <w:name w:val="Table Grid"/>
    <w:basedOn w:val="8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11">
    <w:name w:val="page number"/>
    <w:basedOn w:val="10"/>
    <w:qFormat/>
    <w:uiPriority w:val="0"/>
  </w:style>
  <w:style w:type="character" w:styleId="12">
    <w:name w:val="footnote reference"/>
    <w:semiHidden/>
    <w:qFormat/>
    <w:uiPriority w:val="0"/>
    <w:rPr>
      <w:vertAlign w:val="superscript"/>
    </w:rPr>
  </w:style>
  <w:style w:type="paragraph" w:customStyle="1" w:styleId="13">
    <w:name w:val="WPSOffice手动目录 1"/>
    <w:qFormat/>
    <w:uiPriority w:val="0"/>
    <w:rPr>
      <w:rFonts w:ascii="Calibri" w:hAnsi="Calibri" w:eastAsia="宋体" w:cs="Times New Roman"/>
      <w:lang w:val="en-US" w:eastAsia="zh-CN" w:bidi="ar-SA"/>
    </w:rPr>
  </w:style>
  <w:style w:type="paragraph" w:customStyle="1" w:styleId="14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4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16</Pages>
  <Words>3982</Words>
  <Characters>4358</Characters>
  <Lines>0</Lines>
  <Paragraphs>0</Paragraphs>
  <TotalTime>0</TotalTime>
  <ScaleCrop>false</ScaleCrop>
  <LinksUpToDate>false</LinksUpToDate>
  <CharactersWithSpaces>4803</CharactersWithSpaces>
  <Application>WPS Office_12.1.0.17150_F1E327BC-269C-435d-A152-05C5408002CA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2024-06-04T09:23:00Z</dcterms:created>
  <dc:creator>admin</dc:creator>
  <cp:lastModifiedBy>1</cp:lastModifiedBy>
  <dcterms:modified xsi:type="dcterms:W3CDTF">2024-08-08T08:16:49Z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2052-12.1.0.17150</vt:lpwstr>
  </property>
  <property fmtid="{D5CDD505-2E9C-101B-9397-08002B2CF9AE}" pid="3" name="ICV">
    <vt:lpwstr>412FA587B6D745E881E451399C763EF6</vt:lpwstr>
  </property>
</Properties>
</file>