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FBC1B">
      <w:pPr>
        <w:keepNext w:val="0"/>
        <w:keepLines w:val="0"/>
        <w:pageBreakBefore w:val="0"/>
        <w:shd w:val="clear" w:color="auto" w:fill="FFFFFF"/>
        <w:kinsoku/>
        <w:wordWrap/>
        <w:overflowPunct/>
        <w:topLinePunct w:val="0"/>
        <w:autoSpaceDE/>
        <w:autoSpaceDN/>
        <w:bidi w:val="0"/>
        <w:adjustRightInd/>
        <w:snapToGrid/>
        <w:spacing w:line="6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福建省职业教育专业教学资源库</w:t>
      </w:r>
    </w:p>
    <w:p w14:paraId="468D363B">
      <w:pPr>
        <w:keepNext w:val="0"/>
        <w:keepLines w:val="0"/>
        <w:pageBreakBefore w:val="0"/>
        <w:shd w:val="clear" w:color="auto" w:fill="FFFFFF"/>
        <w:kinsoku/>
        <w:wordWrap/>
        <w:overflowPunct/>
        <w:topLinePunct w:val="0"/>
        <w:autoSpaceDE/>
        <w:autoSpaceDN/>
        <w:bidi w:val="0"/>
        <w:adjustRightInd/>
        <w:snapToGrid/>
        <w:spacing w:line="6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遴选工作方案</w:t>
      </w:r>
    </w:p>
    <w:p w14:paraId="246E05A8">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eastAsia="仿宋_GB2312"/>
          <w:color w:val="auto"/>
          <w:sz w:val="32"/>
          <w:szCs w:val="32"/>
          <w:highlight w:val="none"/>
        </w:rPr>
      </w:pPr>
    </w:p>
    <w:p w14:paraId="3EFE1AC4">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申报数量</w:t>
      </w:r>
    </w:p>
    <w:p w14:paraId="22C82F12">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eastAsia="仿宋_GB2312"/>
          <w:b w:val="0"/>
          <w:bCs w:val="0"/>
          <w:color w:val="auto"/>
          <w:sz w:val="32"/>
          <w:szCs w:val="32"/>
          <w:highlight w:val="none"/>
        </w:rPr>
      </w:pPr>
      <w:r>
        <w:rPr>
          <w:rFonts w:hint="eastAsia" w:ascii="楷体" w:hAnsi="楷体" w:eastAsia="楷体" w:cs="楷体"/>
          <w:b/>
          <w:bCs/>
          <w:color w:val="auto"/>
          <w:sz w:val="32"/>
          <w:szCs w:val="32"/>
          <w:highlight w:val="none"/>
        </w:rPr>
        <w:t>(一)遴选数量</w:t>
      </w:r>
      <w:r>
        <w:rPr>
          <w:rFonts w:hint="eastAsia" w:ascii="楷体" w:hAnsi="楷体" w:eastAsia="楷体" w:cs="楷体"/>
          <w:b/>
          <w:bCs/>
          <w:color w:val="auto"/>
          <w:sz w:val="32"/>
          <w:szCs w:val="32"/>
          <w:highlight w:val="none"/>
          <w:lang w:eastAsia="zh-CN"/>
        </w:rPr>
        <w:t>。</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年建设</w:t>
      </w:r>
      <w:r>
        <w:rPr>
          <w:rFonts w:hint="eastAsia" w:ascii="仿宋_GB2312" w:eastAsia="仿宋_GB2312"/>
          <w:color w:val="auto"/>
          <w:sz w:val="32"/>
          <w:szCs w:val="32"/>
          <w:highlight w:val="none"/>
          <w:lang w:val="en-US" w:eastAsia="zh-CN"/>
        </w:rPr>
        <w:t>50个</w:t>
      </w:r>
      <w:r>
        <w:rPr>
          <w:rFonts w:hint="eastAsia" w:ascii="仿宋_GB2312" w:eastAsia="仿宋_GB2312"/>
          <w:color w:val="auto"/>
          <w:sz w:val="32"/>
          <w:szCs w:val="32"/>
          <w:highlight w:val="none"/>
        </w:rPr>
        <w:t>左右</w:t>
      </w:r>
      <w:r>
        <w:rPr>
          <w:rFonts w:hint="eastAsia" w:ascii="仿宋_GB2312" w:hAnsi="仿宋_GB2312" w:eastAsia="仿宋_GB2312" w:cs="仿宋_GB2312"/>
          <w:b w:val="0"/>
          <w:bCs w:val="0"/>
          <w:color w:val="auto"/>
          <w:sz w:val="32"/>
          <w:szCs w:val="32"/>
          <w:highlight w:val="none"/>
          <w:lang w:val="en-US" w:eastAsia="zh-CN"/>
        </w:rPr>
        <w:t>省级职业教育专业教学资源库</w:t>
      </w:r>
      <w:r>
        <w:rPr>
          <w:rFonts w:hint="eastAsia" w:ascii="仿宋_GB2312" w:eastAsia="仿宋_GB2312"/>
          <w:b w:val="0"/>
          <w:bCs w:val="0"/>
          <w:color w:val="auto"/>
          <w:sz w:val="32"/>
          <w:szCs w:val="32"/>
          <w:highlight w:val="none"/>
        </w:rPr>
        <w:t>。</w:t>
      </w:r>
    </w:p>
    <w:p w14:paraId="564BA0E0">
      <w:pPr>
        <w:spacing w:line="560" w:lineRule="exact"/>
        <w:ind w:firstLine="643" w:firstLineChars="200"/>
        <w:rPr>
          <w:rFonts w:ascii="仿宋_GB2312" w:eastAsia="仿宋_GB2312"/>
          <w:color w:val="auto"/>
          <w:sz w:val="32"/>
          <w:szCs w:val="32"/>
          <w:highlight w:val="none"/>
        </w:rPr>
      </w:pPr>
      <w:r>
        <w:rPr>
          <w:rFonts w:hint="eastAsia" w:ascii="楷体" w:hAnsi="楷体" w:eastAsia="楷体" w:cs="楷体"/>
          <w:b/>
          <w:bCs/>
          <w:color w:val="auto"/>
          <w:sz w:val="32"/>
          <w:szCs w:val="32"/>
          <w:highlight w:val="none"/>
        </w:rPr>
        <w:t>(二)申报范围</w:t>
      </w:r>
      <w:r>
        <w:rPr>
          <w:rFonts w:hint="eastAsia" w:ascii="楷体" w:hAnsi="楷体" w:eastAsia="楷体" w:cs="楷体"/>
          <w:b/>
          <w:bCs/>
          <w:color w:val="auto"/>
          <w:sz w:val="32"/>
          <w:szCs w:val="32"/>
          <w:highlight w:val="none"/>
          <w:lang w:eastAsia="zh-CN"/>
        </w:rPr>
        <w:t>。</w:t>
      </w:r>
      <w:r>
        <w:rPr>
          <w:rFonts w:hint="eastAsia" w:ascii="仿宋_GB2312" w:eastAsia="仿宋_GB2312"/>
          <w:color w:val="auto"/>
          <w:highlight w:val="none"/>
        </w:rPr>
        <w:t>重点支持职业院校对接</w:t>
      </w:r>
      <w:r>
        <w:rPr>
          <w:rFonts w:hint="eastAsia" w:ascii="仿宋_GB2312" w:hAnsi="仿宋" w:eastAsia="仿宋_GB2312"/>
          <w:color w:val="auto"/>
          <w:highlight w:val="none"/>
        </w:rPr>
        <w:t>现代农业、先进制造业、现代服务业、战略性新兴产业人才需求，</w:t>
      </w:r>
      <w:r>
        <w:rPr>
          <w:rFonts w:hint="eastAsia" w:ascii="仿宋_GB2312" w:eastAsia="仿宋_GB2312"/>
          <w:color w:val="auto"/>
          <w:highlight w:val="none"/>
        </w:rPr>
        <w:t>面向专业布点多、学生数量大、行业企业需求迫切的专业领域</w:t>
      </w:r>
      <w:r>
        <w:rPr>
          <w:rFonts w:hint="eastAsia" w:ascii="仿宋_GB2312" w:hAnsi="Times New Roman" w:eastAsia="仿宋_GB2312" w:cs="Times New Roman"/>
          <w:color w:val="auto"/>
          <w:highlight w:val="none"/>
        </w:rPr>
        <w:t>，开发建设省级职业教育专业教学资源库。</w:t>
      </w:r>
      <w:r>
        <w:rPr>
          <w:rFonts w:hint="eastAsia" w:ascii="仿宋_GB2312" w:hAnsi="Times New Roman" w:eastAsia="仿宋_GB2312" w:cs="Times New Roman"/>
          <w:color w:val="auto"/>
          <w:highlight w:val="none"/>
          <w:lang w:val="en-US" w:eastAsia="zh-CN"/>
        </w:rPr>
        <w:t>各校</w:t>
      </w:r>
      <w:r>
        <w:rPr>
          <w:rFonts w:hint="eastAsia" w:ascii="仿宋_GB2312" w:hAnsi="Times New Roman" w:eastAsia="仿宋_GB2312" w:cs="Times New Roman"/>
          <w:color w:val="auto"/>
          <w:highlight w:val="none"/>
        </w:rPr>
        <w:t>参照《福建省职业教育专业教学资源库建设指南（试行）》推荐申报</w:t>
      </w:r>
      <w:r>
        <w:rPr>
          <w:rFonts w:hint="eastAsia" w:ascii="仿宋_GB2312" w:hAnsi="Times New Roman" w:eastAsia="仿宋_GB2312" w:cs="Times New Roman"/>
          <w:color w:val="auto"/>
          <w:highlight w:val="none"/>
          <w:lang w:eastAsia="zh-CN"/>
        </w:rPr>
        <w:t>，</w:t>
      </w:r>
      <w:r>
        <w:rPr>
          <w:rFonts w:hint="eastAsia" w:ascii="仿宋_GB2312" w:hAnsi="Times New Roman" w:eastAsia="仿宋_GB2312" w:cs="Times New Roman"/>
          <w:color w:val="auto"/>
          <w:highlight w:val="none"/>
        </w:rPr>
        <w:t>已</w:t>
      </w:r>
      <w:r>
        <w:rPr>
          <w:rFonts w:hint="eastAsia" w:ascii="仿宋_GB2312" w:hAnsi="Times New Roman" w:eastAsia="仿宋_GB2312" w:cs="Times New Roman"/>
          <w:color w:val="auto"/>
          <w:highlight w:val="none"/>
          <w:lang w:val="en-US" w:eastAsia="zh-CN"/>
        </w:rPr>
        <w:t>认定</w:t>
      </w:r>
      <w:r>
        <w:rPr>
          <w:rFonts w:hint="eastAsia" w:ascii="仿宋_GB2312" w:hAnsi="Times New Roman" w:eastAsia="仿宋_GB2312" w:cs="Times New Roman"/>
          <w:color w:val="auto"/>
          <w:highlight w:val="none"/>
        </w:rPr>
        <w:t>项目不重复申报</w:t>
      </w:r>
      <w:r>
        <w:rPr>
          <w:rFonts w:hint="eastAsia" w:ascii="仿宋_GB2312" w:eastAsia="仿宋_GB2312"/>
          <w:color w:val="auto"/>
          <w:sz w:val="32"/>
          <w:szCs w:val="32"/>
          <w:highlight w:val="none"/>
        </w:rPr>
        <w:t>。</w:t>
      </w:r>
    </w:p>
    <w:p w14:paraId="1655407B">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二、工作安排</w:t>
      </w:r>
    </w:p>
    <w:p w14:paraId="35BEC768">
      <w:pPr>
        <w:keepNext w:val="0"/>
        <w:keepLines w:val="0"/>
        <w:pageBreakBefore w:val="0"/>
        <w:kinsoku/>
        <w:wordWrap/>
        <w:topLinePunct w:val="0"/>
        <w:autoSpaceDE/>
        <w:autoSpaceDN/>
        <w:bidi w:val="0"/>
        <w:spacing w:beforeLines="0" w:afterLines="0" w:line="600" w:lineRule="exact"/>
        <w:ind w:right="0" w:rightChars="0" w:firstLine="640"/>
        <w:jc w:val="left"/>
        <w:textAlignment w:val="auto"/>
        <w:rPr>
          <w:rFonts w:hint="eastAsia" w:ascii="仿宋_GB2312" w:eastAsia="仿宋_GB2312"/>
          <w:color w:val="auto"/>
          <w:sz w:val="32"/>
          <w:szCs w:val="32"/>
          <w:highlight w:val="none"/>
          <w:lang w:eastAsia="zh-CN"/>
        </w:rPr>
      </w:pP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eastAsia="zh-CN"/>
        </w:rPr>
        <w:t>一</w:t>
      </w:r>
      <w:r>
        <w:rPr>
          <w:rFonts w:hint="eastAsia" w:ascii="楷体" w:hAnsi="楷体" w:eastAsia="楷体" w:cs="楷体"/>
          <w:b/>
          <w:bCs/>
          <w:color w:val="auto"/>
          <w:sz w:val="32"/>
          <w:szCs w:val="32"/>
          <w:highlight w:val="none"/>
        </w:rPr>
        <w:t>)</w:t>
      </w:r>
      <w:r>
        <w:rPr>
          <w:rFonts w:hint="eastAsia" w:ascii="楷体" w:hAnsi="楷体" w:eastAsia="楷体" w:cs="楷体"/>
          <w:b/>
          <w:bCs/>
          <w:color w:val="auto"/>
          <w:sz w:val="32"/>
          <w:szCs w:val="32"/>
          <w:highlight w:val="none"/>
          <w:lang w:eastAsia="zh-CN"/>
        </w:rPr>
        <w:t>推荐限额</w:t>
      </w:r>
      <w:r>
        <w:rPr>
          <w:rFonts w:hint="eastAsia" w:ascii="楷体" w:hAnsi="楷体" w:eastAsia="楷体" w:cs="楷体"/>
          <w:b/>
          <w:bCs/>
          <w:color w:val="auto"/>
          <w:sz w:val="32"/>
          <w:szCs w:val="32"/>
          <w:highlight w:val="none"/>
        </w:rPr>
        <w:t>。</w:t>
      </w:r>
      <w:r>
        <w:rPr>
          <w:rFonts w:hint="eastAsia" w:ascii="仿宋_GB2312" w:eastAsia="仿宋_GB2312"/>
          <w:color w:val="auto"/>
          <w:sz w:val="32"/>
          <w:szCs w:val="32"/>
          <w:highlight w:val="none"/>
          <w:lang w:eastAsia="zh-CN"/>
        </w:rPr>
        <w:t>各职业院校参照《</w:t>
      </w:r>
      <w:r>
        <w:rPr>
          <w:rFonts w:hint="eastAsia" w:ascii="仿宋_GB2312" w:hAnsi="仿宋_GB2312" w:eastAsia="仿宋_GB2312" w:cs="仿宋_GB2312"/>
          <w:b w:val="0"/>
          <w:bCs w:val="0"/>
          <w:color w:val="auto"/>
          <w:sz w:val="32"/>
          <w:szCs w:val="32"/>
          <w:highlight w:val="none"/>
          <w:lang w:val="en-US" w:eastAsia="zh-CN"/>
        </w:rPr>
        <w:t>福建省职业教育专业教学资源库建设要求》</w:t>
      </w:r>
      <w:r>
        <w:rPr>
          <w:rFonts w:hint="eastAsia" w:ascii="仿宋_GB2312" w:eastAsia="仿宋_GB2312"/>
          <w:color w:val="auto"/>
          <w:sz w:val="32"/>
          <w:szCs w:val="32"/>
          <w:highlight w:val="none"/>
          <w:lang w:eastAsia="zh-CN"/>
        </w:rPr>
        <w:t>（附表</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提出推荐名单。</w:t>
      </w:r>
      <w:r>
        <w:rPr>
          <w:rFonts w:hint="eastAsia" w:ascii="仿宋_GB2312" w:eastAsia="仿宋_GB2312"/>
          <w:color w:val="auto"/>
          <w:sz w:val="32"/>
          <w:szCs w:val="32"/>
          <w:highlight w:val="none"/>
          <w:lang w:val="en-US" w:eastAsia="zh-CN"/>
        </w:rPr>
        <w:t>高职院校和</w:t>
      </w:r>
      <w:r>
        <w:rPr>
          <w:rFonts w:hint="eastAsia" w:ascii="仿宋_GB2312" w:eastAsia="仿宋_GB2312"/>
          <w:color w:val="auto"/>
          <w:sz w:val="32"/>
          <w:szCs w:val="32"/>
          <w:highlight w:val="none"/>
          <w:lang w:eastAsia="zh-CN"/>
        </w:rPr>
        <w:t>省属</w:t>
      </w:r>
      <w:r>
        <w:rPr>
          <w:rFonts w:hint="eastAsia" w:ascii="仿宋_GB2312" w:eastAsia="仿宋_GB2312"/>
          <w:color w:val="auto"/>
          <w:sz w:val="32"/>
          <w:szCs w:val="32"/>
          <w:highlight w:val="none"/>
          <w:lang w:val="en-US" w:eastAsia="zh-CN"/>
        </w:rPr>
        <w:t>中职学校直接向我厅职成处申报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各设区市中职学校需经设区市教育局审核同意后申报。</w:t>
      </w:r>
      <w:r>
        <w:rPr>
          <w:rFonts w:hint="eastAsia" w:ascii="仿宋_GB2312" w:eastAsia="仿宋_GB2312"/>
          <w:color w:val="auto"/>
          <w:sz w:val="32"/>
          <w:szCs w:val="32"/>
          <w:highlight w:val="none"/>
          <w:lang w:eastAsia="zh-CN"/>
        </w:rPr>
        <w:t>国家“双高计划”</w:t>
      </w:r>
      <w:r>
        <w:rPr>
          <w:rFonts w:hint="eastAsia" w:ascii="仿宋_GB2312" w:eastAsia="仿宋_GB2312"/>
          <w:color w:val="auto"/>
          <w:sz w:val="32"/>
          <w:szCs w:val="32"/>
          <w:highlight w:val="none"/>
          <w:lang w:val="en-US" w:eastAsia="zh-CN"/>
        </w:rPr>
        <w:t>立项单位、职业本科院校不限数量，</w:t>
      </w:r>
      <w:r>
        <w:rPr>
          <w:rFonts w:hint="eastAsia" w:ascii="仿宋_GB2312" w:eastAsia="仿宋_GB2312"/>
          <w:color w:val="auto"/>
          <w:sz w:val="32"/>
          <w:szCs w:val="32"/>
          <w:highlight w:val="none"/>
          <w:lang w:eastAsia="zh-CN"/>
        </w:rPr>
        <w:t>省</w:t>
      </w:r>
      <w:r>
        <w:rPr>
          <w:rFonts w:hint="eastAsia" w:ascii="仿宋_GB2312" w:eastAsia="仿宋_GB2312"/>
          <w:color w:val="auto"/>
          <w:sz w:val="32"/>
          <w:szCs w:val="32"/>
          <w:highlight w:val="none"/>
          <w:lang w:val="en-US" w:eastAsia="zh-CN"/>
        </w:rPr>
        <w:t>级</w:t>
      </w:r>
      <w:r>
        <w:rPr>
          <w:rFonts w:hint="eastAsia" w:ascii="仿宋_GB2312" w:eastAsia="仿宋_GB2312"/>
          <w:color w:val="auto"/>
          <w:sz w:val="32"/>
          <w:szCs w:val="32"/>
          <w:highlight w:val="none"/>
          <w:lang w:eastAsia="zh-CN"/>
        </w:rPr>
        <w:t>“双高计划”</w:t>
      </w:r>
      <w:r>
        <w:rPr>
          <w:rFonts w:hint="eastAsia" w:ascii="仿宋_GB2312" w:eastAsia="仿宋_GB2312"/>
          <w:color w:val="auto"/>
          <w:sz w:val="32"/>
          <w:szCs w:val="32"/>
          <w:highlight w:val="none"/>
          <w:lang w:val="en-US" w:eastAsia="zh-CN"/>
        </w:rPr>
        <w:t>立</w:t>
      </w:r>
      <w:bookmarkStart w:id="1" w:name="_GoBack"/>
      <w:bookmarkEnd w:id="1"/>
      <w:r>
        <w:rPr>
          <w:rFonts w:hint="eastAsia" w:ascii="仿宋_GB2312" w:eastAsia="仿宋_GB2312"/>
          <w:color w:val="auto"/>
          <w:sz w:val="32"/>
          <w:szCs w:val="32"/>
          <w:highlight w:val="none"/>
          <w:lang w:val="en-US" w:eastAsia="zh-CN"/>
        </w:rPr>
        <w:t>项高水平高职</w:t>
      </w:r>
      <w:r>
        <w:rPr>
          <w:rFonts w:hint="eastAsia" w:ascii="仿宋_GB2312" w:eastAsia="仿宋_GB2312"/>
          <w:color w:val="auto"/>
          <w:sz w:val="32"/>
          <w:szCs w:val="32"/>
          <w:highlight w:val="none"/>
          <w:lang w:eastAsia="zh-CN"/>
        </w:rPr>
        <w:t>院校不超过</w:t>
      </w:r>
      <w:r>
        <w:rPr>
          <w:rFonts w:hint="eastAsia" w:ascii="仿宋_GB2312" w:eastAsia="仿宋_GB2312"/>
          <w:color w:val="auto"/>
          <w:sz w:val="32"/>
          <w:szCs w:val="32"/>
          <w:highlight w:val="none"/>
          <w:lang w:val="en-US" w:eastAsia="zh-CN"/>
        </w:rPr>
        <w:t>3个，其他高职院校不超过2个，中职学校不超过1个。</w:t>
      </w:r>
    </w:p>
    <w:p w14:paraId="4CA37164">
      <w:pPr>
        <w:spacing w:line="560" w:lineRule="exact"/>
        <w:ind w:firstLine="643" w:firstLineChars="200"/>
        <w:rPr>
          <w:rFonts w:hint="eastAsia" w:ascii="仿宋_GB2312" w:hAnsi="仿宋_GB2312" w:eastAsia="仿宋_GB2312" w:cs="仿宋_GB2312"/>
          <w:color w:val="auto"/>
          <w:highlight w:val="none"/>
          <w:lang w:val="en-US" w:eastAsia="zh-CN"/>
        </w:rPr>
      </w:pPr>
      <w:r>
        <w:rPr>
          <w:rFonts w:hint="eastAsia" w:ascii="楷体" w:hAnsi="楷体" w:eastAsia="楷体" w:cs="楷体"/>
          <w:b/>
          <w:bCs/>
          <w:color w:val="auto"/>
          <w:sz w:val="32"/>
          <w:szCs w:val="32"/>
          <w:highlight w:val="none"/>
          <w:lang w:val="en-US" w:eastAsia="zh-CN"/>
        </w:rPr>
        <w:t>（二）材料报送。</w:t>
      </w:r>
      <w:r>
        <w:rPr>
          <w:rFonts w:hint="eastAsia" w:ascii="仿宋_GB2312" w:hAnsi="仿宋_GB2312" w:eastAsia="仿宋_GB2312" w:cs="仿宋_GB2312"/>
          <w:color w:val="auto"/>
          <w:highlight w:val="none"/>
          <w:lang w:val="en-US" w:eastAsia="zh-CN"/>
        </w:rPr>
        <w:t>申报“专业教学资源库”项目的，需</w:t>
      </w:r>
      <w:r>
        <w:rPr>
          <w:rFonts w:hint="eastAsia" w:ascii="仿宋_GB2312" w:eastAsia="仿宋_GB2312"/>
          <w:color w:val="auto"/>
          <w:sz w:val="32"/>
          <w:szCs w:val="32"/>
          <w:highlight w:val="none"/>
          <w:lang w:val="en-US" w:eastAsia="zh-CN"/>
        </w:rPr>
        <w:t>于</w:t>
      </w:r>
      <w:r>
        <w:rPr>
          <w:rFonts w:hint="eastAsia" w:ascii="仿宋_GB2312" w:hAnsi="仿宋" w:eastAsia="仿宋_GB2312"/>
          <w:color w:val="auto"/>
          <w:highlight w:val="none"/>
          <w:lang w:val="en-US" w:eastAsia="zh-CN"/>
        </w:rPr>
        <w:t>9月20日前</w:t>
      </w:r>
      <w:r>
        <w:rPr>
          <w:rFonts w:hint="eastAsia" w:ascii="仿宋_GB2312" w:hAnsi="仿宋_GB2312" w:eastAsia="仿宋_GB2312" w:cs="仿宋_GB2312"/>
          <w:color w:val="auto"/>
          <w:highlight w:val="none"/>
          <w:lang w:val="en-US" w:eastAsia="zh-CN"/>
        </w:rPr>
        <w:t>将《项目申报书》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附表</w:t>
      </w:r>
      <w:r>
        <w:rPr>
          <w:rFonts w:hint="eastAsia" w:ascii="仿宋_GB2312" w:eastAsia="仿宋_GB2312"/>
          <w:color w:val="auto"/>
          <w:sz w:val="32"/>
          <w:szCs w:val="32"/>
          <w:highlight w:val="none"/>
          <w:lang w:val="en-US" w:eastAsia="zh-CN"/>
        </w:rPr>
        <w:t>2）</w:t>
      </w:r>
      <w:r>
        <w:rPr>
          <w:rFonts w:hint="eastAsia" w:ascii="仿宋_GB2312" w:hAnsi="仿宋_GB2312" w:eastAsia="仿宋_GB2312" w:cs="仿宋_GB2312"/>
          <w:color w:val="auto"/>
          <w:highlight w:val="none"/>
          <w:lang w:val="en-US" w:eastAsia="zh-CN"/>
        </w:rPr>
        <w:t>和相关佐证材料的电子版（含word版、PDF扫描盖章版）上传至</w:t>
      </w:r>
      <w:r>
        <w:rPr>
          <w:rFonts w:hint="eastAsia" w:ascii="仿宋_GB2312" w:hAnsi="仿宋_GB2312" w:eastAsia="仿宋_GB2312" w:cs="仿宋_GB2312"/>
          <w:b/>
          <w:bCs/>
          <w:color w:val="auto"/>
          <w:highlight w:val="none"/>
          <w:lang w:val="en-US" w:eastAsia="zh-CN"/>
        </w:rPr>
        <w:t>福课联盟平台（网址：www.fooc.org.cn）；</w:t>
      </w:r>
      <w:r>
        <w:rPr>
          <w:rFonts w:hint="eastAsia" w:ascii="仿宋_GB2312" w:hAnsi="仿宋_GB2312" w:eastAsia="仿宋_GB2312" w:cs="仿宋_GB2312"/>
          <w:color w:val="auto"/>
          <w:highlight w:val="none"/>
          <w:lang w:val="en-US" w:eastAsia="zh-CN"/>
        </w:rPr>
        <w:t>各单位的用户名、密码另行通知。</w:t>
      </w:r>
    </w:p>
    <w:p w14:paraId="33DB891F">
      <w:pPr>
        <w:pStyle w:val="4"/>
        <w:rPr>
          <w:rFonts w:hint="eastAsia"/>
          <w:color w:val="auto"/>
          <w:highlight w:val="none"/>
          <w:lang w:val="en-US" w:eastAsia="zh-CN"/>
        </w:rPr>
      </w:pPr>
    </w:p>
    <w:p w14:paraId="7E34947D">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eastAsia="仿宋_GB2312"/>
          <w:color w:val="auto"/>
          <w:sz w:val="32"/>
          <w:szCs w:val="32"/>
          <w:highlight w:val="none"/>
        </w:rPr>
      </w:pPr>
    </w:p>
    <w:p w14:paraId="37EBED43">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附</w:t>
      </w:r>
      <w:r>
        <w:rPr>
          <w:rFonts w:hint="eastAsia" w:ascii="仿宋_GB2312" w:eastAsia="仿宋_GB2312"/>
          <w:color w:val="auto"/>
          <w:sz w:val="32"/>
          <w:szCs w:val="32"/>
          <w:highlight w:val="none"/>
          <w:lang w:eastAsia="zh-CN"/>
        </w:rPr>
        <w:t>表</w:t>
      </w:r>
      <w:r>
        <w:rPr>
          <w:rFonts w:hint="eastAsia" w:ascii="仿宋_GB2312" w:eastAsia="仿宋_GB2312"/>
          <w:color w:val="auto"/>
          <w:sz w:val="32"/>
          <w:szCs w:val="32"/>
          <w:highlight w:val="none"/>
        </w:rPr>
        <w:t>：1.福建省职业教育专业教学资源库建设要求</w:t>
      </w:r>
    </w:p>
    <w:p w14:paraId="635188E5">
      <w:pPr>
        <w:spacing w:line="560" w:lineRule="exact"/>
        <w:ind w:firstLine="960" w:firstLineChars="3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福建省职业教育专业教学资源库建设项目申报书</w:t>
      </w:r>
    </w:p>
    <w:p w14:paraId="00DA2420">
      <w:pP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br w:type="page"/>
      </w:r>
    </w:p>
    <w:p w14:paraId="427EA2D1">
      <w:pPr>
        <w:widowControl/>
        <w:spacing w:line="600" w:lineRule="exact"/>
        <w:jc w:val="left"/>
        <w:rPr>
          <w:rFonts w:hint="eastAsia" w:ascii="黑体" w:hAnsi="黑体" w:eastAsia="黑体" w:cs="黑体"/>
          <w:color w:val="auto"/>
          <w:sz w:val="32"/>
          <w:szCs w:val="32"/>
          <w:highlight w:val="none"/>
        </w:rPr>
      </w:pPr>
      <w:bookmarkStart w:id="0" w:name="_Hlk75208908"/>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eastAsia="zh-CN"/>
        </w:rPr>
        <w:t>表</w:t>
      </w:r>
      <w:r>
        <w:rPr>
          <w:rFonts w:hint="eastAsia" w:ascii="黑体" w:hAnsi="黑体" w:eastAsia="黑体" w:cs="黑体"/>
          <w:color w:val="auto"/>
          <w:sz w:val="32"/>
          <w:szCs w:val="32"/>
          <w:highlight w:val="none"/>
        </w:rPr>
        <w:t>1</w:t>
      </w:r>
    </w:p>
    <w:p w14:paraId="0D8A6B2E">
      <w:pPr>
        <w:widowControl/>
        <w:spacing w:line="60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福建省职业教育专业教学资源库</w:t>
      </w:r>
      <w:r>
        <w:rPr>
          <w:rFonts w:hint="eastAsia" w:ascii="方正小标宋简体" w:hAnsi="方正小标宋简体" w:eastAsia="方正小标宋简体" w:cs="方正小标宋简体"/>
          <w:color w:val="auto"/>
          <w:sz w:val="44"/>
          <w:szCs w:val="44"/>
          <w:highlight w:val="none"/>
          <w:lang w:val="en-US" w:eastAsia="zh-CN"/>
        </w:rPr>
        <w:t>建设要求</w:t>
      </w:r>
    </w:p>
    <w:p w14:paraId="64D78B22">
      <w:pPr>
        <w:spacing w:line="560" w:lineRule="exact"/>
        <w:outlineLvl w:val="0"/>
        <w:rPr>
          <w:rFonts w:ascii="Times New Roman" w:hAnsi="Times New Roman" w:eastAsia="黑体"/>
          <w:color w:val="auto"/>
          <w:sz w:val="32"/>
          <w:szCs w:val="32"/>
          <w:highlight w:val="none"/>
        </w:rPr>
      </w:pPr>
    </w:p>
    <w:p w14:paraId="0A01674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rPr>
      </w:pPr>
      <w:r>
        <w:rPr>
          <w:rFonts w:hint="eastAsia" w:ascii="Times New Roman" w:hAnsi="Times New Roman" w:eastAsia="仿宋_GB2312" w:cstheme="minorBidi"/>
          <w:color w:val="auto"/>
          <w:kern w:val="2"/>
          <w:sz w:val="32"/>
          <w:szCs w:val="32"/>
          <w:highlight w:val="none"/>
          <w:lang w:val="en-US" w:eastAsia="zh-CN" w:bidi="ar-SA"/>
        </w:rPr>
        <w:t>资源库要围绕某个专业开展建设，涵盖专业人才培养方案、课程教学资源、知识图谱、必备技能以及对应的职业岗位标准，覆盖全部专业核心课程，扩展建设必要的专业基础课程，为学习者提供便捷高效的全流程学习服务。</w:t>
      </w:r>
    </w:p>
    <w:p w14:paraId="350B4AA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一、功能定位</w:t>
      </w:r>
    </w:p>
    <w:p w14:paraId="30CD30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资源库功能定位于“能学、辅教”。“能学”指凡有学习意愿并具备基本学习条件的职业院校学生、教师和社会学习者，均能够通过自主使用资源库实现系统化、个性化学习，并达到一定的学习目标。“辅教”是指教师可以针对不同的学习对象和课程要求，利用资源库灵活组织教学内容、辅助实施教学过程，实现教学目标；学生可以在课堂教学以外，通过使用资源库巩固所学知识、实现拓展学习。</w:t>
      </w:r>
    </w:p>
    <w:p w14:paraId="548D2C2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二、建设思路</w:t>
      </w:r>
    </w:p>
    <w:p w14:paraId="4F26A0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hint="eastAsia" w:ascii="仿宋_GB2312" w:hAnsi="仿宋" w:eastAsia="仿宋_GB2312"/>
          <w:color w:val="auto"/>
          <w:sz w:val="32"/>
          <w:szCs w:val="32"/>
          <w:highlight w:val="none"/>
        </w:rPr>
        <w:t>资源库建设须遵循“一体化设计、结构化课程、颗粒化资源”的构建逻辑，强化共享应用的功能与制度设计。其中，“一体化设计”是前提，资源库建设要以用户需求为导向、结合专业特点，统筹资源建设、平台设计以及共建共享机制的构建</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结构化课程”是重点，资源库提供的标准化课程要贯彻专业教学标准、覆盖专业核心课程、展现教学内容与课程体系改革成果、融入创新创业创造教育，满足网络学习和线上线下混合教学的需要；“颗粒化资源”是基础，库内资源的最小单元是独立的知识点或完整的表现素材，单体结构完整、属性标注全面，方便用户检索、学习和组建课程。</w:t>
      </w:r>
    </w:p>
    <w:p w14:paraId="14BD7D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三、建设内容</w:t>
      </w:r>
    </w:p>
    <w:p w14:paraId="79CFC45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（一）专业人才培养方案。资源库第一主持单位要联合参建单位对接职业标准、技术标准，贯彻国家专业教学标准，共同制定并实施适应“互联网＋职业教育”发展需求的专业人才培养方案，优化专业课程体系。</w:t>
      </w:r>
    </w:p>
    <w:p w14:paraId="3CDE71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（二）基本资源。一般指涵盖专业教学标准规定内容、覆盖专业基本知识点和技能点，颗粒化程度较高、表现形式恰当，能够支撑标准化课程的资源。</w:t>
      </w:r>
    </w:p>
    <w:p w14:paraId="2CC432B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（三）拓展资源。一般指基本资源之外，针对产业发展需要和用户个性化需求，开发建设的特色性、前瞻性资源。</w:t>
      </w:r>
    </w:p>
    <w:p w14:paraId="3C45194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四）培训资源。资源库应积极建设各级各类专业培训资源，遵循育训结合、长短结合、内外结合的要求，服务于全体社会学习者的技术技能培训。鼓励开展1+X证书制度试点，积极开发符合相关标准的职业技能等级证书培训资源和课程，支持学习者通过资源库学习，获取多类职业技能等级证书，提升业务水平和可持续发展能力。 </w:t>
      </w:r>
    </w:p>
    <w:p w14:paraId="0DFD5E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（五）资源属性。库内资源应按照内容和性质全面详细标注属性，以便资源的检索和组织。资源形式规格应遵循网络教育技术标准。鼓励按《中国标准关联标识符（ISLI）》标识资源。</w:t>
      </w:r>
    </w:p>
    <w:p w14:paraId="5CCFDE7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六）资源类型。资源类型一般包括文本类素材、演示文稿类素材、图形（图像）类素材、音频类素材、视频类素材、动画类素材和虚拟仿真类素材等。应充分发挥信息技术优势，提高库内视频类、动画类、虚拟仿真类资源的占比。视频类素材注重叙事性和完整性，以“微课程”为主要形式，用于讲解知识点或技能点；动画类素材注重逻辑规律运动的形象表达，将抽象微观黑箱的概念可视化，用于演示抽象概念、复杂结构、复杂运动等；虚拟仿真类素材注重现场感和体验，主要用于展现“看不见、进不去、动不得、难再现”等不能开展现场教学的场景环境过程。</w:t>
      </w:r>
    </w:p>
    <w:p w14:paraId="73E2128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七）分层建设。库内资源应包含素材、积件、模块和课程等不同层次。素材是最基础的、颗粒化的资源单体；积件是以知识点、技能点为单位，由多个内在关联的素材组合形成；模块以工作任务、技能训练项目等为单位，由多个知识点、技能点的积件组合形成；课程由多个工作任务、技能训练项目等组合形成，包括逻辑合理、内容完备、周期完整的标准化课程以及满足不同需要、用户自行搭建的个性化课程。</w:t>
      </w:r>
    </w:p>
    <w:p w14:paraId="2A7C22A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（八）资源冗余。库内的素材、积件、模块应在数量和类型上超出标准化课程包含的内容，以更好支持用户自主搭建课程和拓展学习。</w:t>
      </w:r>
    </w:p>
    <w:p w14:paraId="323F1A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九）支持服务。资源库内容还应包括但不限于：专业介绍、教学文件、职业标准、技术标准、作业及测评系统、习题库（试题库）、企业案例、双师团队、就业与岗位、产品及文化展示、就业创业平台、企业网站链接，以及导学助学系统等。</w:t>
      </w:r>
    </w:p>
    <w:p w14:paraId="54D18C3D">
      <w:pPr>
        <w:rPr>
          <w:rFonts w:hint="eastAsia"/>
          <w:color w:val="auto"/>
          <w:highlight w:val="none"/>
          <w:lang w:val="en-US" w:eastAsia="zh-CN"/>
        </w:rPr>
      </w:pPr>
    </w:p>
    <w:p w14:paraId="6FBA6700">
      <w:pPr>
        <w:rPr>
          <w:rFonts w:hint="eastAsia"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br w:type="page"/>
      </w:r>
    </w:p>
    <w:p w14:paraId="7D6689D5">
      <w:pPr>
        <w:widowControl/>
        <w:spacing w:line="60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宋体" w:eastAsia="方正小标宋简体"/>
          <w:color w:val="auto"/>
          <w:sz w:val="36"/>
          <w:szCs w:val="36"/>
          <w:highlight w:val="none"/>
        </w:rPr>
        <w:t>202</w:t>
      </w:r>
      <w:r>
        <w:rPr>
          <w:rFonts w:hint="eastAsia" w:ascii="方正小标宋简体" w:hAnsi="宋体" w:eastAsia="方正小标宋简体"/>
          <w:color w:val="auto"/>
          <w:sz w:val="36"/>
          <w:szCs w:val="36"/>
          <w:highlight w:val="none"/>
          <w:lang w:val="en-US" w:eastAsia="zh-CN"/>
        </w:rPr>
        <w:t>4</w:t>
      </w:r>
      <w:r>
        <w:rPr>
          <w:rFonts w:hint="eastAsia" w:ascii="方正小标宋简体" w:hAnsi="宋体" w:eastAsia="方正小标宋简体"/>
          <w:color w:val="auto"/>
          <w:sz w:val="36"/>
          <w:szCs w:val="36"/>
          <w:highlight w:val="none"/>
        </w:rPr>
        <w:t>年职业教育</w:t>
      </w:r>
      <w:r>
        <w:rPr>
          <w:rFonts w:hint="eastAsia" w:ascii="方正小标宋简体" w:hAnsi="宋体" w:eastAsia="方正小标宋简体"/>
          <w:color w:val="auto"/>
          <w:sz w:val="36"/>
          <w:szCs w:val="36"/>
          <w:highlight w:val="none"/>
          <w:lang w:val="en-US" w:eastAsia="zh-CN"/>
        </w:rPr>
        <w:t>专业教学资源库</w:t>
      </w:r>
      <w:r>
        <w:rPr>
          <w:rFonts w:hint="eastAsia" w:ascii="方正小标宋简体" w:hAnsi="宋体" w:eastAsia="方正小标宋简体" w:cs="Times New Roman"/>
          <w:color w:val="auto"/>
          <w:sz w:val="36"/>
          <w:szCs w:val="36"/>
          <w:highlight w:val="none"/>
        </w:rPr>
        <w:t>认定指标</w:t>
      </w:r>
    </w:p>
    <w:p w14:paraId="380C857C">
      <w:pPr>
        <w:pStyle w:val="4"/>
        <w:rPr>
          <w:rFonts w:hint="eastAsia"/>
          <w:color w:val="auto"/>
          <w:highlight w:val="none"/>
          <w:lang w:val="en-US" w:eastAsia="zh-CN"/>
        </w:rPr>
      </w:pPr>
    </w:p>
    <w:tbl>
      <w:tblPr>
        <w:tblStyle w:val="7"/>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513"/>
        <w:gridCol w:w="7448"/>
      </w:tblGrid>
      <w:tr w14:paraId="0AA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10273" w:type="dxa"/>
            <w:gridSpan w:val="3"/>
            <w:shd w:val="clear" w:color="auto" w:fill="auto"/>
            <w:vAlign w:val="center"/>
          </w:tcPr>
          <w:p w14:paraId="71897D12">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评议指标</w:t>
            </w:r>
          </w:p>
        </w:tc>
      </w:tr>
      <w:tr w14:paraId="39F3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312" w:type="dxa"/>
            <w:shd w:val="clear" w:color="auto" w:fill="auto"/>
            <w:vAlign w:val="center"/>
          </w:tcPr>
          <w:p w14:paraId="5DA31510">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主要指标</w:t>
            </w:r>
          </w:p>
        </w:tc>
        <w:tc>
          <w:tcPr>
            <w:tcW w:w="1513" w:type="dxa"/>
            <w:shd w:val="clear" w:color="auto" w:fill="auto"/>
            <w:vAlign w:val="center"/>
          </w:tcPr>
          <w:p w14:paraId="716DD8BE">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主要</w:t>
            </w:r>
          </w:p>
          <w:p w14:paraId="27A4262F">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观测点</w:t>
            </w:r>
          </w:p>
        </w:tc>
        <w:tc>
          <w:tcPr>
            <w:tcW w:w="7448" w:type="dxa"/>
            <w:shd w:val="clear" w:color="auto" w:fill="auto"/>
            <w:vAlign w:val="center"/>
          </w:tcPr>
          <w:p w14:paraId="32C8A773">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观测点内涵说明</w:t>
            </w:r>
          </w:p>
        </w:tc>
      </w:tr>
      <w:tr w14:paraId="4F30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1312" w:type="dxa"/>
            <w:vMerge w:val="restart"/>
            <w:shd w:val="clear" w:color="auto" w:fill="auto"/>
            <w:vAlign w:val="center"/>
          </w:tcPr>
          <w:p w14:paraId="76278B7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1.资源建设（35%）</w:t>
            </w:r>
          </w:p>
        </w:tc>
        <w:tc>
          <w:tcPr>
            <w:tcW w:w="1513" w:type="dxa"/>
            <w:shd w:val="clear" w:color="auto" w:fill="auto"/>
            <w:vAlign w:val="center"/>
          </w:tcPr>
          <w:p w14:paraId="2D70EC4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1.1资源规划（10%）</w:t>
            </w:r>
          </w:p>
        </w:tc>
        <w:tc>
          <w:tcPr>
            <w:tcW w:w="7448" w:type="dxa"/>
            <w:shd w:val="clear" w:color="auto" w:fill="auto"/>
            <w:vAlign w:val="center"/>
          </w:tcPr>
          <w:p w14:paraId="72C3A9A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专业人才培养方案能对接职业标准、技术标准和专业教学标准，适应“互联网＋职业教育”发展需求，体现信息化特征。</w:t>
            </w:r>
          </w:p>
          <w:p w14:paraId="7932781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以用户需求为导向、结合专业特点，科学构架课程和资源体系。</w:t>
            </w:r>
          </w:p>
          <w:p w14:paraId="165042E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专业启动对应的1+X证书制度试点，支持学习者通过资源库学习，获取多类职业技能等级证书。</w:t>
            </w:r>
          </w:p>
          <w:p w14:paraId="4C1300A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库内资源架构按照素材、积件、模块和课程等分层建设。</w:t>
            </w:r>
          </w:p>
          <w:p w14:paraId="791A7C9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库内资源丰富多样、呈现方式得当，文本型演示文稿、图形（图像）类和文本类资源数量占比小于60%。</w:t>
            </w:r>
          </w:p>
          <w:p w14:paraId="39821B6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建有基本资源、拓展资源以及支持服务的相关内容。库内资源数量大幅度超出库内提供课程所调用的资源，实现资源冗余。</w:t>
            </w:r>
          </w:p>
          <w:p w14:paraId="27A4470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以学习者为中心定制典型学习方案，突出网络“教”与“学”的特点。</w:t>
            </w:r>
          </w:p>
        </w:tc>
      </w:tr>
      <w:tr w14:paraId="25FC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312" w:type="dxa"/>
            <w:vMerge w:val="continue"/>
            <w:shd w:val="clear" w:color="auto" w:fill="auto"/>
            <w:vAlign w:val="center"/>
          </w:tcPr>
          <w:p w14:paraId="75C89D50">
            <w:pPr>
              <w:rPr>
                <w:rFonts w:hint="eastAsia" w:ascii="仿宋_GB2312" w:hAnsi="仿宋_GB2312" w:eastAsia="仿宋_GB2312" w:cs="仿宋_GB2312"/>
                <w:color w:val="auto"/>
                <w:sz w:val="24"/>
                <w:szCs w:val="24"/>
                <w:highlight w:val="none"/>
              </w:rPr>
            </w:pPr>
          </w:p>
        </w:tc>
        <w:tc>
          <w:tcPr>
            <w:tcW w:w="1513" w:type="dxa"/>
            <w:shd w:val="clear" w:color="auto" w:fill="auto"/>
            <w:vAlign w:val="center"/>
          </w:tcPr>
          <w:p w14:paraId="26642E7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1.2资源内容（15%）</w:t>
            </w:r>
          </w:p>
        </w:tc>
        <w:tc>
          <w:tcPr>
            <w:tcW w:w="7448" w:type="dxa"/>
            <w:shd w:val="clear" w:color="auto" w:fill="auto"/>
            <w:vAlign w:val="center"/>
          </w:tcPr>
          <w:p w14:paraId="0FD53D8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基本资源涵盖专业教学标准规定的内容、覆盖专业的基本知识点和技能点。颗粒化资源单体结构完整，资源属性标识全面。拓展资源适应产业发展需要和用户的个性化需求，具有特色性和前瞻性。</w:t>
            </w:r>
          </w:p>
          <w:p w14:paraId="2F62DB5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支持服务内容齐全。</w:t>
            </w:r>
          </w:p>
          <w:p w14:paraId="310E1F2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对接《职业教育专业目录（2021年）》新专业目录，及时根据新专业目录，补充新资源。</w:t>
            </w:r>
          </w:p>
          <w:p w14:paraId="7623095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教学设计、教学实施、教学过程记录、教学评价等各个环节资源搭建完整。</w:t>
            </w:r>
          </w:p>
          <w:p w14:paraId="6F25ACC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资源使用无知识产权争议，原创资源要达到占本资源库总数的70%。</w:t>
            </w:r>
          </w:p>
        </w:tc>
      </w:tr>
      <w:tr w14:paraId="0205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312" w:type="dxa"/>
            <w:vMerge w:val="continue"/>
            <w:shd w:val="clear" w:color="auto" w:fill="auto"/>
            <w:vAlign w:val="center"/>
          </w:tcPr>
          <w:p w14:paraId="7077CAAA">
            <w:pPr>
              <w:rPr>
                <w:rFonts w:hint="eastAsia" w:ascii="仿宋_GB2312" w:hAnsi="仿宋_GB2312" w:eastAsia="仿宋_GB2312" w:cs="仿宋_GB2312"/>
                <w:color w:val="auto"/>
                <w:sz w:val="24"/>
                <w:szCs w:val="24"/>
                <w:highlight w:val="none"/>
              </w:rPr>
            </w:pPr>
          </w:p>
        </w:tc>
        <w:tc>
          <w:tcPr>
            <w:tcW w:w="1513" w:type="dxa"/>
            <w:shd w:val="clear" w:color="auto" w:fill="auto"/>
            <w:vAlign w:val="center"/>
          </w:tcPr>
          <w:p w14:paraId="78F93CD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1.3质量保证（10%）</w:t>
            </w:r>
          </w:p>
        </w:tc>
        <w:tc>
          <w:tcPr>
            <w:tcW w:w="7448" w:type="dxa"/>
            <w:shd w:val="clear" w:color="auto" w:fill="auto"/>
            <w:vAlign w:val="center"/>
          </w:tcPr>
          <w:p w14:paraId="241FDB8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资源建设团队校企深度融合、实力较强，任务分工明确。</w:t>
            </w:r>
          </w:p>
          <w:p w14:paraId="29E0D30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建立有资源建设和应用的质量要求的相关标准文件。</w:t>
            </w:r>
          </w:p>
          <w:p w14:paraId="075E071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能提供监督、记录和评估资源质量活动的执行结果数据。</w:t>
            </w:r>
          </w:p>
          <w:p w14:paraId="7A18FB6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提交任务书中至少6门的标准化课程质量报告和相应的在线（混合）教学标准（规范）文件。</w:t>
            </w:r>
          </w:p>
        </w:tc>
      </w:tr>
      <w:tr w14:paraId="6347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312" w:type="dxa"/>
            <w:shd w:val="clear" w:color="auto" w:fill="auto"/>
            <w:vAlign w:val="center"/>
          </w:tcPr>
          <w:p w14:paraId="3633D51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2.资源应用（50%）</w:t>
            </w:r>
          </w:p>
        </w:tc>
        <w:tc>
          <w:tcPr>
            <w:tcW w:w="1513" w:type="dxa"/>
            <w:shd w:val="clear" w:color="auto" w:fill="auto"/>
            <w:vAlign w:val="center"/>
          </w:tcPr>
          <w:p w14:paraId="36B70CC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2.1功能实现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w:t>
            </w:r>
          </w:p>
        </w:tc>
        <w:tc>
          <w:tcPr>
            <w:tcW w:w="7448" w:type="dxa"/>
            <w:shd w:val="clear" w:color="auto" w:fill="auto"/>
            <w:vAlign w:val="center"/>
          </w:tcPr>
          <w:p w14:paraId="744B705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教师、企业员工和社会学习者，均可以方便注册资源库，自主选择进行系统化、个性化的学习。</w:t>
            </w:r>
          </w:p>
          <w:p w14:paraId="3CE2604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教师可以针对不同的教授对象和教学要求，利用资源库灵活组织教学内容、辅助教学实施。</w:t>
            </w:r>
          </w:p>
          <w:p w14:paraId="184BCC8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共享平台框架设计合理、先进，交互性好，界面视觉表现规范、美观，导航清晰，资源库素材或课程能以知识点、技能点的为线索系统呈现，平台运行公网上，响应速度快。</w:t>
            </w:r>
          </w:p>
          <w:p w14:paraId="2672D5E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使用界面人性化，用户体验好。</w:t>
            </w:r>
          </w:p>
        </w:tc>
      </w:tr>
      <w:tr w14:paraId="7B66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312" w:type="dxa"/>
            <w:vMerge w:val="restart"/>
            <w:shd w:val="clear" w:color="auto" w:fill="auto"/>
            <w:vAlign w:val="center"/>
          </w:tcPr>
          <w:p w14:paraId="4E44A2A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2.资源应用（50%）</w:t>
            </w:r>
          </w:p>
        </w:tc>
        <w:tc>
          <w:tcPr>
            <w:tcW w:w="1513" w:type="dxa"/>
            <w:shd w:val="clear" w:color="auto" w:fill="auto"/>
            <w:vAlign w:val="center"/>
          </w:tcPr>
          <w:p w14:paraId="68CD666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2.2基本应用（25%）</w:t>
            </w:r>
          </w:p>
        </w:tc>
        <w:tc>
          <w:tcPr>
            <w:tcW w:w="7448" w:type="dxa"/>
            <w:shd w:val="clear" w:color="auto" w:fill="auto"/>
            <w:vAlign w:val="center"/>
          </w:tcPr>
          <w:p w14:paraId="5F18D72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资源库支持线上教学或线上线下混合教学，促进教与学的改革，探索出教与学、教与教、学与学互动的专业教学模式。</w:t>
            </w:r>
          </w:p>
          <w:p w14:paraId="369906B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教师率先使用，主持院校相应专业教师实名注册比例不低于80%，使用资源库进行专业教学的学时数占专业课总学时的比例达50%以上，参与建设院校该比例达40%以上</w:t>
            </w:r>
            <w:r>
              <w:rPr>
                <w:rFonts w:hint="eastAsia" w:ascii="仿宋_GB2312" w:hAnsi="仿宋_GB2312" w:eastAsia="仿宋_GB2312" w:cs="仿宋_GB2312"/>
                <w:color w:val="auto"/>
                <w:sz w:val="24"/>
                <w:szCs w:val="24"/>
                <w:highlight w:val="none"/>
                <w:vertAlign w:val="superscript"/>
              </w:rPr>
              <w:footnoteReference w:id="0"/>
            </w:r>
            <w:r>
              <w:rPr>
                <w:rFonts w:hint="eastAsia" w:ascii="仿宋_GB2312" w:hAnsi="仿宋_GB2312" w:eastAsia="仿宋_GB2312" w:cs="仿宋_GB2312"/>
                <w:color w:val="auto"/>
                <w:sz w:val="24"/>
                <w:szCs w:val="24"/>
                <w:highlight w:val="none"/>
              </w:rPr>
              <w:t>，课程使用率达100%，题库题目使用率达50%以上。</w:t>
            </w:r>
          </w:p>
          <w:p w14:paraId="6507329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学生广泛使用，主持院校和参与建设院校的本专业学生实名注册比例不低于85%。</w:t>
            </w:r>
          </w:p>
          <w:p w14:paraId="6E81145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各类用户积极使用资源库浏览、下载资源，参与课程学习和线上互动等，实名教师和学生中无活动用户比例不超过10%。</w:t>
            </w:r>
          </w:p>
          <w:p w14:paraId="380BA89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标准化课程开课不少于2期，且教学活动完整，提供完整课程质量报告。</w:t>
            </w:r>
          </w:p>
          <w:p w14:paraId="2DBFFC2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发挥示范效应，辐射带动参与建设中高职院校其他专业教学改革。</w:t>
            </w:r>
          </w:p>
        </w:tc>
      </w:tr>
      <w:tr w14:paraId="0AE6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312" w:type="dxa"/>
            <w:vMerge w:val="continue"/>
            <w:shd w:val="clear" w:color="auto" w:fill="auto"/>
            <w:vAlign w:val="center"/>
          </w:tcPr>
          <w:p w14:paraId="0422BD66">
            <w:pPr>
              <w:rPr>
                <w:rFonts w:hint="eastAsia" w:ascii="仿宋_GB2312" w:hAnsi="仿宋_GB2312" w:eastAsia="仿宋_GB2312" w:cs="仿宋_GB2312"/>
                <w:color w:val="auto"/>
                <w:sz w:val="24"/>
                <w:szCs w:val="24"/>
                <w:highlight w:val="none"/>
              </w:rPr>
            </w:pPr>
          </w:p>
        </w:tc>
        <w:tc>
          <w:tcPr>
            <w:tcW w:w="1513" w:type="dxa"/>
            <w:shd w:val="clear" w:color="auto" w:fill="auto"/>
            <w:vAlign w:val="center"/>
          </w:tcPr>
          <w:p w14:paraId="3C4EDB9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2.3校企融合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w:t>
            </w:r>
          </w:p>
        </w:tc>
        <w:tc>
          <w:tcPr>
            <w:tcW w:w="7448" w:type="dxa"/>
            <w:shd w:val="clear" w:color="auto" w:fill="auto"/>
            <w:vAlign w:val="center"/>
          </w:tcPr>
          <w:p w14:paraId="190D456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企业实质参与资源库规划、建设、应用和推广。</w:t>
            </w:r>
          </w:p>
          <w:p w14:paraId="5CB2B55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企业为资源库建设提供实际案例和实质技术支持，在资源库平台发布新产品和新技术及相关培训课程。</w:t>
            </w:r>
          </w:p>
          <w:p w14:paraId="503D69D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资源库联合建设行业企业把资源库平台纳入职工继续教育、技能提升培训系统，提供相应文件证明。</w:t>
            </w:r>
          </w:p>
        </w:tc>
      </w:tr>
      <w:tr w14:paraId="10EE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312" w:type="dxa"/>
            <w:vMerge w:val="continue"/>
            <w:shd w:val="clear" w:color="auto" w:fill="auto"/>
            <w:vAlign w:val="center"/>
          </w:tcPr>
          <w:p w14:paraId="647B9704">
            <w:pPr>
              <w:rPr>
                <w:rFonts w:hint="eastAsia" w:ascii="仿宋_GB2312" w:hAnsi="仿宋_GB2312" w:eastAsia="仿宋_GB2312" w:cs="仿宋_GB2312"/>
                <w:color w:val="auto"/>
                <w:sz w:val="24"/>
                <w:szCs w:val="24"/>
                <w:highlight w:val="none"/>
              </w:rPr>
            </w:pPr>
          </w:p>
        </w:tc>
        <w:tc>
          <w:tcPr>
            <w:tcW w:w="1513" w:type="dxa"/>
            <w:shd w:val="clear" w:color="auto" w:fill="auto"/>
            <w:vAlign w:val="center"/>
          </w:tcPr>
          <w:p w14:paraId="755A9FA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2.4社会服务（5%）</w:t>
            </w:r>
          </w:p>
        </w:tc>
        <w:tc>
          <w:tcPr>
            <w:tcW w:w="7448" w:type="dxa"/>
            <w:shd w:val="clear" w:color="auto" w:fill="auto"/>
            <w:vAlign w:val="center"/>
          </w:tcPr>
          <w:p w14:paraId="364C142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各类用户可通过主流搜索引擎查找库内资源。</w:t>
            </w:r>
          </w:p>
          <w:p w14:paraId="1AEFF71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企业员工和社会学习者应用资源库学习频度较高、累计学习时间较长。</w:t>
            </w:r>
          </w:p>
          <w:p w14:paraId="566E051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形成服务学习型社会建设的品牌影响力，通过各类活动或媒体进行推广与宣传。</w:t>
            </w:r>
          </w:p>
        </w:tc>
      </w:tr>
      <w:tr w14:paraId="3F6A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312" w:type="dxa"/>
            <w:vMerge w:val="continue"/>
            <w:shd w:val="clear" w:color="auto" w:fill="auto"/>
            <w:vAlign w:val="center"/>
          </w:tcPr>
          <w:p w14:paraId="4BC296E2">
            <w:pPr>
              <w:rPr>
                <w:rFonts w:hint="eastAsia" w:ascii="仿宋_GB2312" w:hAnsi="仿宋_GB2312" w:eastAsia="仿宋_GB2312" w:cs="仿宋_GB2312"/>
                <w:color w:val="auto"/>
                <w:sz w:val="24"/>
                <w:szCs w:val="24"/>
                <w:highlight w:val="none"/>
              </w:rPr>
            </w:pPr>
          </w:p>
        </w:tc>
        <w:tc>
          <w:tcPr>
            <w:tcW w:w="1513" w:type="dxa"/>
            <w:shd w:val="clear" w:color="auto" w:fill="auto"/>
            <w:vAlign w:val="center"/>
          </w:tcPr>
          <w:p w14:paraId="778A91F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2.5特色与创新（5%）</w:t>
            </w:r>
          </w:p>
        </w:tc>
        <w:tc>
          <w:tcPr>
            <w:tcW w:w="7448" w:type="dxa"/>
            <w:shd w:val="clear" w:color="auto" w:fill="auto"/>
            <w:vAlign w:val="center"/>
          </w:tcPr>
          <w:p w14:paraId="6FAC7D8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坚持应用驱动，在深化本专业教学改革、提升教学信息化水平、为各类学习者提供个性化服务等方面深入探索、富有成效。</w:t>
            </w:r>
          </w:p>
          <w:p w14:paraId="53D5A6F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建立健全资源认证标准。</w:t>
            </w:r>
          </w:p>
          <w:p w14:paraId="5B3BDD5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探索基于课程或模块的资源标准认证体系，建立校际课程互选、学分互认机制。</w:t>
            </w:r>
          </w:p>
          <w:p w14:paraId="25AE167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能够利用资源库开展创新创业、精准扶贫等特色应用。</w:t>
            </w:r>
          </w:p>
        </w:tc>
      </w:tr>
      <w:tr w14:paraId="182C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12" w:type="dxa"/>
            <w:vMerge w:val="restart"/>
            <w:shd w:val="clear" w:color="auto" w:fill="auto"/>
            <w:vAlign w:val="center"/>
          </w:tcPr>
          <w:p w14:paraId="55B540A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3.资源更新（15%）</w:t>
            </w:r>
          </w:p>
        </w:tc>
        <w:tc>
          <w:tcPr>
            <w:tcW w:w="1513" w:type="dxa"/>
            <w:shd w:val="clear" w:color="auto" w:fill="auto"/>
            <w:vAlign w:val="center"/>
          </w:tcPr>
          <w:p w14:paraId="1D41B59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3.1更新机制（7%）</w:t>
            </w:r>
          </w:p>
        </w:tc>
        <w:tc>
          <w:tcPr>
            <w:tcW w:w="7448" w:type="dxa"/>
            <w:shd w:val="clear" w:color="auto" w:fill="auto"/>
            <w:vAlign w:val="center"/>
          </w:tcPr>
          <w:p w14:paraId="25FEEA1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持续投入机制。</w:t>
            </w:r>
          </w:p>
          <w:p w14:paraId="7959D0E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主持院校和参与建设院校在推进资源库建设和应用方面出台的有关制度文件（含子项目级别认定、教师职称评聘、考核评价等）。</w:t>
            </w:r>
          </w:p>
        </w:tc>
      </w:tr>
      <w:tr w14:paraId="71FD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312" w:type="dxa"/>
            <w:vMerge w:val="continue"/>
            <w:shd w:val="clear" w:color="auto" w:fill="auto"/>
            <w:vAlign w:val="center"/>
          </w:tcPr>
          <w:p w14:paraId="32499378">
            <w:pPr>
              <w:rPr>
                <w:rFonts w:hint="eastAsia" w:ascii="仿宋_GB2312" w:hAnsi="仿宋_GB2312" w:eastAsia="仿宋_GB2312" w:cs="仿宋_GB2312"/>
                <w:color w:val="auto"/>
                <w:sz w:val="24"/>
                <w:szCs w:val="24"/>
                <w:highlight w:val="none"/>
              </w:rPr>
            </w:pPr>
          </w:p>
        </w:tc>
        <w:tc>
          <w:tcPr>
            <w:tcW w:w="1513" w:type="dxa"/>
            <w:shd w:val="clear" w:color="auto" w:fill="auto"/>
            <w:vAlign w:val="center"/>
          </w:tcPr>
          <w:p w14:paraId="1ADE9EE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3.2更新实效（8%）</w:t>
            </w:r>
          </w:p>
        </w:tc>
        <w:tc>
          <w:tcPr>
            <w:tcW w:w="7448" w:type="dxa"/>
            <w:shd w:val="clear" w:color="auto" w:fill="auto"/>
            <w:vAlign w:val="center"/>
          </w:tcPr>
          <w:p w14:paraId="014B881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有明确的更新经费投入。</w:t>
            </w:r>
          </w:p>
          <w:p w14:paraId="627738E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资源内容年更新比例不低于存储总量的10%。</w:t>
            </w:r>
          </w:p>
          <w:p w14:paraId="7C0D615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资源库用户数量每年实现一定比例增长。</w:t>
            </w:r>
          </w:p>
        </w:tc>
      </w:tr>
      <w:bookmarkEnd w:id="0"/>
    </w:tbl>
    <w:p w14:paraId="6C0E58A5">
      <w:pPr>
        <w:rPr>
          <w:rFonts w:ascii="仿宋_GB2312" w:eastAsia="仿宋_GB2312"/>
          <w:color w:val="auto"/>
          <w:sz w:val="30"/>
          <w:szCs w:val="30"/>
          <w:highlight w:val="none"/>
        </w:rPr>
      </w:pPr>
    </w:p>
    <w:p w14:paraId="792F4A7E">
      <w:pPr>
        <w:pStyle w:val="4"/>
        <w:rPr>
          <w:rFonts w:hint="eastAsia"/>
          <w:color w:val="auto"/>
          <w:highlight w:val="none"/>
          <w:lang w:val="en-US" w:eastAsia="zh-CN"/>
        </w:rPr>
      </w:pPr>
    </w:p>
    <w:p w14:paraId="66B4FF63">
      <w:pPr>
        <w:spacing w:before="312" w:beforeLines="100" w:line="480" w:lineRule="auto"/>
        <w:jc w:val="left"/>
        <w:outlineLvl w:val="0"/>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eastAsia="zh-CN"/>
        </w:rPr>
        <w:t>表</w:t>
      </w:r>
      <w:r>
        <w:rPr>
          <w:rFonts w:hint="eastAsia" w:ascii="黑体" w:hAnsi="黑体" w:eastAsia="黑体" w:cs="黑体"/>
          <w:color w:val="auto"/>
          <w:sz w:val="32"/>
          <w:szCs w:val="32"/>
          <w:highlight w:val="none"/>
          <w:lang w:val="en-US" w:eastAsia="zh-CN"/>
        </w:rPr>
        <w:t>2</w:t>
      </w:r>
    </w:p>
    <w:p w14:paraId="779353F4">
      <w:pPr>
        <w:spacing w:before="312" w:beforeLines="100" w:line="480" w:lineRule="auto"/>
        <w:jc w:val="center"/>
        <w:outlineLvl w:val="0"/>
        <w:rPr>
          <w:rFonts w:hint="eastAsia" w:ascii="黑体" w:hAnsi="黑体" w:eastAsia="黑体"/>
          <w:bCs/>
          <w:color w:val="auto"/>
          <w:sz w:val="56"/>
          <w:szCs w:val="56"/>
          <w:highlight w:val="none"/>
        </w:rPr>
      </w:pPr>
      <w:r>
        <w:rPr>
          <w:rFonts w:hint="eastAsia" w:ascii="黑体" w:hAnsi="黑体" w:eastAsia="黑体"/>
          <w:bCs/>
          <w:color w:val="auto"/>
          <w:sz w:val="56"/>
          <w:szCs w:val="56"/>
          <w:highlight w:val="none"/>
        </w:rPr>
        <w:t>福建省职业教育专业教学资源库</w:t>
      </w:r>
    </w:p>
    <w:p w14:paraId="37BF885F">
      <w:pPr>
        <w:spacing w:before="312" w:beforeLines="100" w:line="480" w:lineRule="auto"/>
        <w:jc w:val="center"/>
        <w:outlineLvl w:val="0"/>
        <w:rPr>
          <w:rFonts w:hint="eastAsia" w:ascii="黑体" w:hAnsi="黑体" w:eastAsia="黑体"/>
          <w:bCs/>
          <w:color w:val="auto"/>
          <w:sz w:val="56"/>
          <w:szCs w:val="56"/>
          <w:highlight w:val="none"/>
        </w:rPr>
      </w:pPr>
      <w:r>
        <w:rPr>
          <w:rFonts w:hint="eastAsia" w:ascii="黑体" w:hAnsi="黑体" w:eastAsia="黑体"/>
          <w:bCs/>
          <w:color w:val="auto"/>
          <w:sz w:val="56"/>
          <w:szCs w:val="56"/>
          <w:highlight w:val="none"/>
        </w:rPr>
        <w:t>项目建设申报书</w:t>
      </w:r>
    </w:p>
    <w:p w14:paraId="2585E6BD">
      <w:pPr>
        <w:spacing w:line="480" w:lineRule="auto"/>
        <w:rPr>
          <w:rFonts w:ascii="仿宋_GB2312" w:eastAsia="仿宋_GB2312"/>
          <w:color w:val="auto"/>
          <w:sz w:val="24"/>
          <w:highlight w:val="none"/>
        </w:rPr>
      </w:pPr>
    </w:p>
    <w:p w14:paraId="30716AB8">
      <w:pPr>
        <w:spacing w:line="480" w:lineRule="auto"/>
        <w:rPr>
          <w:rFonts w:ascii="仿宋_GB2312" w:eastAsia="仿宋_GB2312"/>
          <w:color w:val="auto"/>
          <w:sz w:val="24"/>
          <w:highlight w:val="none"/>
        </w:rPr>
      </w:pPr>
    </w:p>
    <w:p w14:paraId="4BBDC3F4">
      <w:pPr>
        <w:spacing w:line="480" w:lineRule="auto"/>
        <w:ind w:firstLine="1280" w:firstLineChars="400"/>
        <w:rPr>
          <w:rFonts w:ascii="黑体" w:hAnsi="黑体" w:eastAsia="黑体" w:cs="黑体"/>
          <w:color w:val="auto"/>
          <w:szCs w:val="36"/>
          <w:highlight w:val="none"/>
        </w:rPr>
      </w:pPr>
      <w:r>
        <w:rPr>
          <w:rFonts w:hint="eastAsia" w:ascii="黑体" w:hAnsi="黑体" w:eastAsia="黑体" w:cs="黑体"/>
          <w:color w:val="auto"/>
          <w:sz w:val="32"/>
          <w:szCs w:val="36"/>
          <w:highlight w:val="none"/>
        </w:rPr>
        <w:t>资源库名称：</w:t>
      </w:r>
    </w:p>
    <w:p w14:paraId="0FC36F11">
      <w:pPr>
        <w:spacing w:line="480" w:lineRule="auto"/>
        <w:ind w:firstLine="1280" w:firstLineChars="400"/>
        <w:rPr>
          <w:rFonts w:ascii="黑体" w:hAnsi="黑体" w:eastAsia="黑体" w:cs="黑体"/>
          <w:color w:val="auto"/>
          <w:szCs w:val="36"/>
          <w:highlight w:val="none"/>
        </w:rPr>
      </w:pPr>
      <w:r>
        <w:rPr>
          <w:rFonts w:hint="eastAsia" w:ascii="黑体" w:hAnsi="黑体" w:eastAsia="黑体" w:cs="黑体"/>
          <w:color w:val="auto"/>
          <w:sz w:val="32"/>
          <w:szCs w:val="36"/>
          <w:highlight w:val="none"/>
        </w:rPr>
        <w:t>所属专业大类名称：</w:t>
      </w:r>
    </w:p>
    <w:p w14:paraId="370909F1">
      <w:pPr>
        <w:spacing w:line="480" w:lineRule="auto"/>
        <w:ind w:firstLine="1280" w:firstLineChars="400"/>
        <w:rPr>
          <w:rFonts w:ascii="黑体" w:hAnsi="黑体" w:eastAsia="黑体" w:cs="黑体"/>
          <w:color w:val="auto"/>
          <w:szCs w:val="36"/>
          <w:highlight w:val="none"/>
        </w:rPr>
      </w:pPr>
      <w:r>
        <w:rPr>
          <w:rFonts w:hint="eastAsia" w:ascii="黑体" w:hAnsi="黑体" w:eastAsia="黑体" w:cs="黑体"/>
          <w:color w:val="auto"/>
          <w:sz w:val="32"/>
          <w:szCs w:val="36"/>
          <w:highlight w:val="none"/>
        </w:rPr>
        <w:t>专业名称和代码：</w:t>
      </w:r>
    </w:p>
    <w:p w14:paraId="1CCC089F">
      <w:pPr>
        <w:spacing w:line="480" w:lineRule="auto"/>
        <w:ind w:firstLine="1280" w:firstLineChars="400"/>
        <w:rPr>
          <w:rFonts w:ascii="黑体" w:hAnsi="黑体" w:eastAsia="黑体" w:cs="黑体"/>
          <w:color w:val="auto"/>
          <w:szCs w:val="36"/>
          <w:highlight w:val="none"/>
        </w:rPr>
      </w:pPr>
      <w:r>
        <w:rPr>
          <w:rFonts w:hint="eastAsia" w:ascii="黑体" w:hAnsi="黑体" w:eastAsia="黑体" w:cs="黑体"/>
          <w:color w:val="auto"/>
          <w:sz w:val="32"/>
          <w:szCs w:val="36"/>
          <w:highlight w:val="none"/>
        </w:rPr>
        <w:t>项目主持人：</w:t>
      </w:r>
    </w:p>
    <w:p w14:paraId="6CC61D24">
      <w:pPr>
        <w:spacing w:line="480" w:lineRule="auto"/>
        <w:ind w:firstLine="1280" w:firstLineChars="400"/>
        <w:rPr>
          <w:rFonts w:ascii="黑体" w:hAnsi="黑体" w:eastAsia="黑体" w:cs="黑体"/>
          <w:color w:val="auto"/>
          <w:szCs w:val="36"/>
          <w:highlight w:val="none"/>
        </w:rPr>
      </w:pPr>
      <w:r>
        <w:rPr>
          <w:rFonts w:hint="eastAsia" w:ascii="黑体" w:hAnsi="黑体" w:eastAsia="黑体" w:cs="黑体"/>
          <w:color w:val="auto"/>
          <w:sz w:val="32"/>
          <w:szCs w:val="36"/>
          <w:highlight w:val="none"/>
        </w:rPr>
        <w:t>联系电话：</w:t>
      </w:r>
    </w:p>
    <w:p w14:paraId="3A6E4848">
      <w:pPr>
        <w:spacing w:line="480" w:lineRule="auto"/>
        <w:ind w:firstLine="1280" w:firstLineChars="400"/>
        <w:rPr>
          <w:rFonts w:ascii="黑体" w:hAnsi="黑体" w:eastAsia="黑体" w:cs="黑体"/>
          <w:color w:val="auto"/>
          <w:szCs w:val="36"/>
          <w:highlight w:val="none"/>
        </w:rPr>
      </w:pPr>
      <w:r>
        <w:rPr>
          <w:rFonts w:hint="eastAsia" w:ascii="黑体" w:hAnsi="黑体" w:eastAsia="黑体" w:cs="黑体"/>
          <w:color w:val="auto"/>
          <w:sz w:val="32"/>
          <w:szCs w:val="36"/>
          <w:highlight w:val="none"/>
        </w:rPr>
        <w:t xml:space="preserve">资源库访问网址：                                 </w:t>
      </w:r>
    </w:p>
    <w:p w14:paraId="79D10C4D">
      <w:pPr>
        <w:spacing w:line="480" w:lineRule="auto"/>
        <w:ind w:firstLine="1280" w:firstLineChars="400"/>
        <w:rPr>
          <w:rFonts w:eastAsia="黑体"/>
          <w:color w:val="auto"/>
          <w:highlight w:val="none"/>
        </w:rPr>
      </w:pPr>
      <w:r>
        <w:rPr>
          <w:rFonts w:hint="eastAsia" w:ascii="黑体" w:hAnsi="黑体" w:eastAsia="黑体" w:cs="黑体"/>
          <w:color w:val="auto"/>
          <w:sz w:val="32"/>
          <w:szCs w:val="36"/>
          <w:highlight w:val="none"/>
        </w:rPr>
        <w:t>项目牵头单位（盖章）：</w:t>
      </w:r>
    </w:p>
    <w:p w14:paraId="173D04F0">
      <w:pPr>
        <w:spacing w:line="480" w:lineRule="auto"/>
        <w:ind w:firstLine="1280" w:firstLineChars="400"/>
        <w:rPr>
          <w:rFonts w:ascii="黑体" w:hAnsi="黑体" w:eastAsia="黑体" w:cs="黑体"/>
          <w:color w:val="auto"/>
          <w:szCs w:val="36"/>
          <w:highlight w:val="none"/>
        </w:rPr>
      </w:pPr>
      <w:r>
        <w:rPr>
          <w:rFonts w:hint="eastAsia" w:ascii="黑体" w:hAnsi="黑体" w:eastAsia="黑体" w:cs="黑体"/>
          <w:color w:val="auto"/>
          <w:sz w:val="32"/>
          <w:szCs w:val="36"/>
          <w:highlight w:val="none"/>
        </w:rPr>
        <w:t>联合申报单位（盖章）：</w:t>
      </w:r>
    </w:p>
    <w:p w14:paraId="1512485C">
      <w:pPr>
        <w:spacing w:line="480" w:lineRule="auto"/>
        <w:ind w:firstLine="1280" w:firstLineChars="400"/>
        <w:rPr>
          <w:rFonts w:eastAsia="黑体"/>
          <w:color w:val="auto"/>
          <w:highlight w:val="none"/>
        </w:rPr>
      </w:pPr>
      <w:r>
        <w:rPr>
          <w:rFonts w:hint="eastAsia" w:ascii="黑体" w:hAnsi="黑体" w:eastAsia="黑体" w:cs="黑体"/>
          <w:color w:val="auto"/>
          <w:sz w:val="32"/>
          <w:szCs w:val="36"/>
          <w:highlight w:val="none"/>
        </w:rPr>
        <w:t>推荐单位（盖章）：</w:t>
      </w:r>
    </w:p>
    <w:p w14:paraId="3C62EFA2">
      <w:pPr>
        <w:spacing w:line="480" w:lineRule="auto"/>
        <w:ind w:firstLine="1280" w:firstLineChars="400"/>
        <w:rPr>
          <w:rFonts w:ascii="黑体" w:hAnsi="黑体" w:eastAsia="黑体" w:cs="黑体"/>
          <w:color w:val="auto"/>
          <w:szCs w:val="36"/>
          <w:highlight w:val="none"/>
          <w:u w:val="single"/>
        </w:rPr>
      </w:pPr>
      <w:r>
        <w:rPr>
          <w:rFonts w:hint="eastAsia" w:ascii="黑体" w:hAnsi="黑体" w:eastAsia="黑体" w:cs="黑体"/>
          <w:color w:val="auto"/>
          <w:sz w:val="32"/>
          <w:szCs w:val="36"/>
          <w:highlight w:val="none"/>
        </w:rPr>
        <w:t>申报日期：</w:t>
      </w:r>
    </w:p>
    <w:p w14:paraId="46ABC666">
      <w:pPr>
        <w:spacing w:line="480" w:lineRule="auto"/>
        <w:ind w:firstLine="2" w:firstLineChars="1"/>
        <w:rPr>
          <w:rFonts w:ascii="仿宋" w:hAnsi="仿宋"/>
          <w:color w:val="auto"/>
          <w:sz w:val="28"/>
          <w:highlight w:val="none"/>
          <w:u w:val="single"/>
        </w:rPr>
      </w:pPr>
    </w:p>
    <w:p w14:paraId="10200BE3">
      <w:pPr>
        <w:spacing w:line="480" w:lineRule="auto"/>
        <w:ind w:firstLine="539"/>
        <w:rPr>
          <w:rFonts w:ascii="仿宋" w:hAnsi="仿宋"/>
          <w:color w:val="auto"/>
          <w:sz w:val="28"/>
          <w:highlight w:val="none"/>
        </w:rPr>
      </w:pPr>
    </w:p>
    <w:p w14:paraId="29A7CE9A">
      <w:pPr>
        <w:jc w:val="center"/>
        <w:outlineLvl w:val="0"/>
        <w:rPr>
          <w:rFonts w:hint="eastAsia" w:eastAsia="黑体"/>
          <w:color w:val="auto"/>
          <w:sz w:val="32"/>
          <w:szCs w:val="32"/>
          <w:highlight w:val="none"/>
        </w:rPr>
      </w:pPr>
    </w:p>
    <w:p w14:paraId="4992422E">
      <w:pPr>
        <w:jc w:val="center"/>
        <w:outlineLvl w:val="0"/>
        <w:rPr>
          <w:rFonts w:hint="eastAsia" w:eastAsia="黑体"/>
          <w:color w:val="auto"/>
          <w:sz w:val="32"/>
          <w:szCs w:val="32"/>
          <w:highlight w:val="none"/>
        </w:rPr>
      </w:pPr>
      <w:r>
        <w:rPr>
          <w:rFonts w:hint="eastAsia" w:eastAsia="黑体"/>
          <w:color w:val="auto"/>
          <w:sz w:val="32"/>
          <w:szCs w:val="32"/>
          <w:highlight w:val="none"/>
        </w:rPr>
        <w:t>福建省教育厅制</w:t>
      </w:r>
    </w:p>
    <w:p w14:paraId="7F015B32">
      <w:pPr>
        <w:jc w:val="center"/>
        <w:outlineLvl w:val="0"/>
        <w:rPr>
          <w:rFonts w:hint="eastAsia" w:eastAsia="黑体"/>
          <w:color w:val="auto"/>
          <w:sz w:val="32"/>
          <w:szCs w:val="32"/>
          <w:highlight w:val="none"/>
        </w:rPr>
      </w:pPr>
      <w:r>
        <w:rPr>
          <w:rFonts w:hint="eastAsia" w:eastAsia="黑体"/>
          <w:color w:val="auto"/>
          <w:sz w:val="32"/>
          <w:szCs w:val="32"/>
          <w:highlight w:val="none"/>
        </w:rPr>
        <w:t>202</w:t>
      </w:r>
      <w:r>
        <w:rPr>
          <w:rFonts w:hint="eastAsia" w:eastAsia="黑体"/>
          <w:color w:val="auto"/>
          <w:sz w:val="32"/>
          <w:szCs w:val="32"/>
          <w:highlight w:val="none"/>
          <w:lang w:val="en-US" w:eastAsia="zh-CN"/>
        </w:rPr>
        <w:t>4</w:t>
      </w:r>
      <w:r>
        <w:rPr>
          <w:rFonts w:hint="eastAsia" w:eastAsia="黑体"/>
          <w:color w:val="auto"/>
          <w:sz w:val="32"/>
          <w:szCs w:val="32"/>
          <w:highlight w:val="none"/>
        </w:rPr>
        <w:t>年</w:t>
      </w:r>
      <w:r>
        <w:rPr>
          <w:rFonts w:hint="eastAsia" w:eastAsia="黑体"/>
          <w:color w:val="auto"/>
          <w:sz w:val="32"/>
          <w:szCs w:val="32"/>
          <w:highlight w:val="none"/>
          <w:lang w:val="en-US" w:eastAsia="zh-CN"/>
        </w:rPr>
        <w:t>8</w:t>
      </w:r>
      <w:r>
        <w:rPr>
          <w:rFonts w:hint="eastAsia" w:eastAsia="黑体"/>
          <w:color w:val="auto"/>
          <w:sz w:val="32"/>
          <w:szCs w:val="32"/>
          <w:highlight w:val="none"/>
        </w:rPr>
        <w:t>月</w:t>
      </w:r>
    </w:p>
    <w:p w14:paraId="549D6660">
      <w:pPr>
        <w:spacing w:line="480" w:lineRule="auto"/>
        <w:rPr>
          <w:rFonts w:ascii="仿宋" w:hAnsi="仿宋" w:eastAsia="仿宋"/>
          <w:color w:val="auto"/>
          <w:sz w:val="30"/>
          <w:szCs w:val="30"/>
          <w:highlight w:val="none"/>
        </w:rPr>
        <w:sectPr>
          <w:pgSz w:w="11906" w:h="16838"/>
          <w:pgMar w:top="1440" w:right="1587" w:bottom="1440" w:left="1587" w:header="851" w:footer="992" w:gutter="0"/>
          <w:pgNumType w:fmt="numberInDash"/>
          <w:cols w:space="720" w:num="1"/>
          <w:titlePg/>
          <w:docGrid w:type="lines" w:linePitch="312" w:charSpace="0"/>
        </w:sectPr>
      </w:pPr>
    </w:p>
    <w:p w14:paraId="6ED78DC1">
      <w:pPr>
        <w:spacing w:line="480" w:lineRule="auto"/>
        <w:jc w:val="center"/>
        <w:rPr>
          <w:rFonts w:ascii="仿宋" w:hAnsi="仿宋" w:eastAsia="仿宋"/>
          <w:b/>
          <w:bCs/>
          <w:color w:val="auto"/>
          <w:sz w:val="36"/>
          <w:highlight w:val="none"/>
        </w:rPr>
      </w:pPr>
      <w:r>
        <w:rPr>
          <w:rFonts w:hint="eastAsia" w:ascii="仿宋" w:hAnsi="仿宋" w:eastAsia="仿宋"/>
          <w:b/>
          <w:bCs/>
          <w:color w:val="auto"/>
          <w:sz w:val="36"/>
          <w:highlight w:val="none"/>
        </w:rPr>
        <w:t>填</w:t>
      </w:r>
      <w:r>
        <w:rPr>
          <w:rFonts w:ascii="仿宋" w:hAnsi="仿宋" w:eastAsia="仿宋"/>
          <w:b/>
          <w:bCs/>
          <w:color w:val="auto"/>
          <w:sz w:val="36"/>
          <w:highlight w:val="none"/>
        </w:rPr>
        <w:t xml:space="preserve"> </w:t>
      </w:r>
      <w:r>
        <w:rPr>
          <w:rFonts w:hint="eastAsia" w:ascii="仿宋" w:hAnsi="仿宋" w:eastAsia="仿宋"/>
          <w:b/>
          <w:bCs/>
          <w:color w:val="auto"/>
          <w:sz w:val="36"/>
          <w:highlight w:val="none"/>
        </w:rPr>
        <w:t>写</w:t>
      </w:r>
      <w:r>
        <w:rPr>
          <w:rFonts w:ascii="仿宋" w:hAnsi="仿宋" w:eastAsia="仿宋"/>
          <w:b/>
          <w:bCs/>
          <w:color w:val="auto"/>
          <w:sz w:val="36"/>
          <w:highlight w:val="none"/>
        </w:rPr>
        <w:t xml:space="preserve"> </w:t>
      </w:r>
      <w:r>
        <w:rPr>
          <w:rFonts w:hint="eastAsia" w:ascii="仿宋" w:hAnsi="仿宋" w:eastAsia="仿宋"/>
          <w:b/>
          <w:bCs/>
          <w:color w:val="auto"/>
          <w:sz w:val="36"/>
          <w:highlight w:val="none"/>
        </w:rPr>
        <w:t>要</w:t>
      </w:r>
      <w:r>
        <w:rPr>
          <w:rFonts w:ascii="仿宋" w:hAnsi="仿宋" w:eastAsia="仿宋"/>
          <w:b/>
          <w:bCs/>
          <w:color w:val="auto"/>
          <w:sz w:val="36"/>
          <w:highlight w:val="none"/>
        </w:rPr>
        <w:t xml:space="preserve"> </w:t>
      </w:r>
      <w:r>
        <w:rPr>
          <w:rFonts w:hint="eastAsia" w:ascii="仿宋" w:hAnsi="仿宋" w:eastAsia="仿宋"/>
          <w:b/>
          <w:bCs/>
          <w:color w:val="auto"/>
          <w:sz w:val="36"/>
          <w:highlight w:val="none"/>
        </w:rPr>
        <w:t>求</w:t>
      </w:r>
    </w:p>
    <w:p w14:paraId="152AF547">
      <w:pPr>
        <w:spacing w:line="480" w:lineRule="auto"/>
        <w:ind w:firstLine="539"/>
        <w:rPr>
          <w:rFonts w:ascii="仿宋" w:hAnsi="仿宋" w:eastAsia="仿宋"/>
          <w:color w:val="auto"/>
          <w:sz w:val="28"/>
          <w:highlight w:val="none"/>
        </w:rPr>
      </w:pPr>
    </w:p>
    <w:p w14:paraId="06257577">
      <w:pPr>
        <w:widowControl/>
        <w:spacing w:line="600" w:lineRule="exact"/>
        <w:ind w:firstLine="560" w:firstLineChars="200"/>
        <w:rPr>
          <w:rFonts w:hint="eastAsia" w:ascii="仿宋_GB2312" w:hAnsi="仿宋_GB2312" w:eastAsia="仿宋_GB2312" w:cs="仿宋_GB2312"/>
          <w:color w:val="auto"/>
          <w:sz w:val="32"/>
          <w:szCs w:val="32"/>
          <w:highlight w:val="none"/>
        </w:rPr>
      </w:pPr>
      <w:r>
        <w:rPr>
          <w:rFonts w:hint="eastAsia" w:ascii="仿宋" w:hAnsi="仿宋" w:eastAsia="仿宋"/>
          <w:color w:val="auto"/>
          <w:sz w:val="28"/>
          <w:highlight w:val="none"/>
        </w:rPr>
        <w:t>1.</w:t>
      </w:r>
      <w:r>
        <w:rPr>
          <w:rFonts w:hint="eastAsia" w:ascii="仿宋_GB2312" w:hAnsi="仿宋_GB2312" w:eastAsia="仿宋_GB2312" w:cs="仿宋_GB2312"/>
          <w:color w:val="auto"/>
          <w:sz w:val="32"/>
          <w:szCs w:val="32"/>
          <w:highlight w:val="none"/>
        </w:rPr>
        <w:t>本表所涉及到的专业类别、名称、代码按照《职业教育专业目录（2021年）》中的专业代码（六位数字）。公共基础课程，填写“000000”。</w:t>
      </w:r>
    </w:p>
    <w:p w14:paraId="00383169">
      <w:pPr>
        <w:widowControl/>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.表格文本中外文名词第一次出现时，要写清全称和缩写，再次出现时可以使用缩写。</w:t>
      </w:r>
    </w:p>
    <w:p w14:paraId="6AB990FF">
      <w:pPr>
        <w:widowControl/>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.本表栏目未涵盖的内容，需要说明的，请在说明栏中注明。</w:t>
      </w:r>
    </w:p>
    <w:p w14:paraId="04AF2F36">
      <w:pPr>
        <w:widowControl/>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.如表格篇幅不够，可另附纸。</w:t>
      </w:r>
    </w:p>
    <w:p w14:paraId="49E499CA">
      <w:pPr>
        <w:spacing w:line="480" w:lineRule="auto"/>
        <w:ind w:right="38" w:rightChars="12"/>
        <w:rPr>
          <w:rFonts w:ascii="仿宋" w:hAnsi="仿宋" w:eastAsia="仿宋"/>
          <w:color w:val="auto"/>
          <w:sz w:val="28"/>
          <w:highlight w:val="none"/>
        </w:rPr>
      </w:pPr>
    </w:p>
    <w:p w14:paraId="47F04AD8">
      <w:pPr>
        <w:numPr>
          <w:ilvl w:val="0"/>
          <w:numId w:val="1"/>
        </w:numPr>
        <w:spacing w:line="480" w:lineRule="auto"/>
        <w:ind w:right="38" w:rightChars="12"/>
        <w:rPr>
          <w:rFonts w:ascii="仿宋" w:hAnsi="仿宋" w:eastAsia="仿宋"/>
          <w:color w:val="auto"/>
          <w:sz w:val="28"/>
          <w:highlight w:val="none"/>
        </w:rPr>
        <w:sectPr>
          <w:footerReference r:id="rId4" w:type="default"/>
          <w:pgSz w:w="11906" w:h="16838"/>
          <w:pgMar w:top="1440" w:right="1800" w:bottom="1440" w:left="1800" w:header="851" w:footer="992" w:gutter="0"/>
          <w:pgNumType w:fmt="numberInDash"/>
          <w:cols w:space="720" w:num="1"/>
          <w:titlePg/>
          <w:docGrid w:type="lines" w:linePitch="312" w:charSpace="0"/>
        </w:sectPr>
      </w:pPr>
    </w:p>
    <w:p w14:paraId="24BC47E4">
      <w:pPr>
        <w:spacing w:line="480" w:lineRule="auto"/>
        <w:ind w:right="-1056" w:rightChars="-330"/>
        <w:rPr>
          <w:rFonts w:ascii="仿宋" w:hAnsi="仿宋" w:eastAsia="仿宋"/>
          <w:b/>
          <w:bCs/>
          <w:color w:val="auto"/>
          <w:sz w:val="28"/>
          <w:highlight w:val="none"/>
        </w:rPr>
      </w:pPr>
      <w:r>
        <w:rPr>
          <w:rFonts w:ascii="仿宋" w:hAnsi="仿宋" w:eastAsia="仿宋"/>
          <w:b/>
          <w:color w:val="auto"/>
          <w:sz w:val="28"/>
          <w:highlight w:val="none"/>
        </w:rPr>
        <w:t>1</w:t>
      </w:r>
      <w:r>
        <w:rPr>
          <w:rFonts w:hint="eastAsia" w:ascii="仿宋" w:hAnsi="仿宋" w:eastAsia="仿宋"/>
          <w:b/>
          <w:color w:val="auto"/>
          <w:sz w:val="28"/>
          <w:highlight w:val="none"/>
        </w:rPr>
        <w:t>．</w:t>
      </w:r>
      <w:r>
        <w:rPr>
          <w:rFonts w:hint="eastAsia" w:ascii="仿宋" w:hAnsi="仿宋" w:eastAsia="仿宋"/>
          <w:b/>
          <w:bCs/>
          <w:color w:val="auto"/>
          <w:sz w:val="28"/>
          <w:highlight w:val="none"/>
        </w:rPr>
        <w:t>项目建设单位基本情况</w:t>
      </w: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6954"/>
      </w:tblGrid>
      <w:tr w14:paraId="6D82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50" w:type="dxa"/>
            <w:noWrap w:val="0"/>
            <w:tcMar>
              <w:left w:w="28" w:type="dxa"/>
              <w:right w:w="28" w:type="dxa"/>
            </w:tcMar>
            <w:vAlign w:val="top"/>
          </w:tcPr>
          <w:p w14:paraId="4D1DB9D3">
            <w:pPr>
              <w:spacing w:line="360" w:lineRule="auto"/>
              <w:ind w:left="120" w:hanging="120" w:hangingChars="50"/>
              <w:jc w:val="center"/>
              <w:rPr>
                <w:rFonts w:ascii="仿宋" w:hAnsi="仿宋" w:eastAsia="仿宋"/>
                <w:color w:val="auto"/>
                <w:sz w:val="24"/>
                <w:highlight w:val="none"/>
              </w:rPr>
            </w:pPr>
            <w:r>
              <w:rPr>
                <w:rFonts w:hint="eastAsia" w:ascii="仿宋" w:hAnsi="仿宋" w:eastAsia="仿宋"/>
                <w:color w:val="auto"/>
                <w:sz w:val="24"/>
                <w:highlight w:val="none"/>
              </w:rPr>
              <w:t>资源库名称</w:t>
            </w:r>
          </w:p>
        </w:tc>
        <w:tc>
          <w:tcPr>
            <w:tcW w:w="6954" w:type="dxa"/>
            <w:noWrap w:val="0"/>
            <w:tcMar>
              <w:left w:w="28" w:type="dxa"/>
              <w:right w:w="28" w:type="dxa"/>
            </w:tcMar>
            <w:vAlign w:val="center"/>
          </w:tcPr>
          <w:p w14:paraId="082A67F9">
            <w:pPr>
              <w:spacing w:line="360" w:lineRule="auto"/>
              <w:jc w:val="center"/>
              <w:rPr>
                <w:rFonts w:ascii="仿宋" w:hAnsi="仿宋" w:eastAsia="仿宋"/>
                <w:color w:val="auto"/>
                <w:spacing w:val="-4"/>
                <w:sz w:val="24"/>
                <w:highlight w:val="none"/>
              </w:rPr>
            </w:pPr>
          </w:p>
        </w:tc>
      </w:tr>
      <w:tr w14:paraId="377D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50" w:type="dxa"/>
            <w:noWrap w:val="0"/>
            <w:tcMar>
              <w:left w:w="28" w:type="dxa"/>
              <w:right w:w="28" w:type="dxa"/>
            </w:tcMar>
            <w:vAlign w:val="top"/>
          </w:tcPr>
          <w:p w14:paraId="5BC6904E">
            <w:pPr>
              <w:spacing w:line="360" w:lineRule="auto"/>
              <w:ind w:left="116" w:hanging="116" w:hangingChars="50"/>
              <w:jc w:val="center"/>
              <w:rPr>
                <w:rFonts w:hint="eastAsia" w:ascii="仿宋" w:hAnsi="仿宋" w:eastAsia="仿宋"/>
                <w:color w:val="auto"/>
                <w:spacing w:val="-4"/>
                <w:sz w:val="24"/>
                <w:highlight w:val="none"/>
              </w:rPr>
            </w:pPr>
            <w:r>
              <w:rPr>
                <w:rFonts w:hint="eastAsia" w:ascii="仿宋" w:hAnsi="仿宋" w:eastAsia="仿宋"/>
                <w:color w:val="auto"/>
                <w:spacing w:val="-4"/>
                <w:sz w:val="24"/>
                <w:highlight w:val="none"/>
              </w:rPr>
              <w:t>牵头单位名称</w:t>
            </w:r>
          </w:p>
        </w:tc>
        <w:tc>
          <w:tcPr>
            <w:tcW w:w="6954" w:type="dxa"/>
            <w:noWrap w:val="0"/>
            <w:tcMar>
              <w:left w:w="28" w:type="dxa"/>
              <w:right w:w="28" w:type="dxa"/>
            </w:tcMar>
            <w:vAlign w:val="center"/>
          </w:tcPr>
          <w:p w14:paraId="413A697A">
            <w:pPr>
              <w:spacing w:line="360" w:lineRule="auto"/>
              <w:jc w:val="center"/>
              <w:rPr>
                <w:rFonts w:ascii="仿宋" w:hAnsi="仿宋" w:eastAsia="仿宋"/>
                <w:color w:val="auto"/>
                <w:spacing w:val="-4"/>
                <w:sz w:val="24"/>
                <w:highlight w:val="none"/>
              </w:rPr>
            </w:pPr>
          </w:p>
        </w:tc>
      </w:tr>
      <w:tr w14:paraId="559E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50" w:type="dxa"/>
            <w:noWrap w:val="0"/>
            <w:tcMar>
              <w:left w:w="28" w:type="dxa"/>
              <w:right w:w="28" w:type="dxa"/>
            </w:tcMar>
            <w:vAlign w:val="top"/>
          </w:tcPr>
          <w:p w14:paraId="19B1AE45">
            <w:pPr>
              <w:spacing w:line="360" w:lineRule="auto"/>
              <w:jc w:val="center"/>
              <w:rPr>
                <w:rFonts w:ascii="仿宋" w:hAnsi="仿宋" w:eastAsia="仿宋"/>
                <w:color w:val="auto"/>
                <w:sz w:val="24"/>
                <w:highlight w:val="none"/>
              </w:rPr>
            </w:pPr>
            <w:r>
              <w:rPr>
                <w:rFonts w:hint="eastAsia" w:ascii="仿宋" w:hAnsi="仿宋" w:eastAsia="仿宋"/>
                <w:color w:val="auto"/>
                <w:spacing w:val="-4"/>
                <w:sz w:val="24"/>
                <w:highlight w:val="none"/>
              </w:rPr>
              <w:t>联合建设单位名称</w:t>
            </w:r>
          </w:p>
        </w:tc>
        <w:tc>
          <w:tcPr>
            <w:tcW w:w="6954" w:type="dxa"/>
            <w:noWrap w:val="0"/>
            <w:tcMar>
              <w:left w:w="28" w:type="dxa"/>
              <w:right w:w="28" w:type="dxa"/>
            </w:tcMar>
            <w:vAlign w:val="top"/>
          </w:tcPr>
          <w:p w14:paraId="6BECCC63">
            <w:pPr>
              <w:spacing w:line="360" w:lineRule="auto"/>
              <w:jc w:val="center"/>
              <w:rPr>
                <w:rFonts w:ascii="仿宋" w:hAnsi="仿宋" w:eastAsia="仿宋"/>
                <w:color w:val="auto"/>
                <w:spacing w:val="-4"/>
                <w:sz w:val="24"/>
                <w:highlight w:val="none"/>
              </w:rPr>
            </w:pPr>
          </w:p>
        </w:tc>
      </w:tr>
      <w:tr w14:paraId="2E47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050" w:type="dxa"/>
            <w:noWrap w:val="0"/>
            <w:tcMar>
              <w:left w:w="28" w:type="dxa"/>
              <w:right w:w="28" w:type="dxa"/>
            </w:tcMar>
            <w:vAlign w:val="top"/>
          </w:tcPr>
          <w:p w14:paraId="7FE8E6B5">
            <w:pPr>
              <w:spacing w:line="360" w:lineRule="auto"/>
              <w:jc w:val="center"/>
              <w:rPr>
                <w:rFonts w:hint="eastAsia" w:ascii="仿宋" w:hAnsi="仿宋" w:eastAsia="仿宋"/>
                <w:color w:val="auto"/>
                <w:spacing w:val="-4"/>
                <w:sz w:val="24"/>
                <w:highlight w:val="none"/>
              </w:rPr>
            </w:pPr>
            <w:r>
              <w:rPr>
                <w:rFonts w:hint="eastAsia" w:ascii="仿宋" w:hAnsi="仿宋" w:eastAsia="仿宋"/>
                <w:color w:val="auto"/>
                <w:sz w:val="24"/>
                <w:highlight w:val="none"/>
              </w:rPr>
              <w:t>项目已获省级立项建设、验收情况</w:t>
            </w:r>
          </w:p>
        </w:tc>
        <w:tc>
          <w:tcPr>
            <w:tcW w:w="6954" w:type="dxa"/>
            <w:noWrap w:val="0"/>
            <w:tcMar>
              <w:left w:w="28" w:type="dxa"/>
              <w:right w:w="28" w:type="dxa"/>
            </w:tcMar>
            <w:vAlign w:val="top"/>
          </w:tcPr>
          <w:p w14:paraId="3EA7259D">
            <w:pPr>
              <w:spacing w:line="360" w:lineRule="auto"/>
              <w:rPr>
                <w:rFonts w:hint="eastAsia" w:ascii="仿宋" w:hAnsi="仿宋" w:eastAsia="仿宋"/>
                <w:color w:val="auto"/>
                <w:spacing w:val="-4"/>
                <w:sz w:val="24"/>
                <w:highlight w:val="none"/>
              </w:rPr>
            </w:pPr>
            <w:r>
              <w:rPr>
                <w:rFonts w:hint="eastAsia" w:ascii="仿宋" w:hAnsi="仿宋" w:eastAsia="仿宋"/>
                <w:color w:val="auto"/>
                <w:spacing w:val="-4"/>
                <w:sz w:val="24"/>
                <w:highlight w:val="none"/>
              </w:rPr>
              <w:t>（立项、验收年度，文号，结论等）</w:t>
            </w:r>
          </w:p>
        </w:tc>
      </w:tr>
      <w:tr w14:paraId="779F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2" w:hRule="atLeast"/>
          <w:jc w:val="center"/>
        </w:trPr>
        <w:tc>
          <w:tcPr>
            <w:tcW w:w="9004" w:type="dxa"/>
            <w:gridSpan w:val="2"/>
            <w:noWrap w:val="0"/>
            <w:vAlign w:val="top"/>
          </w:tcPr>
          <w:p w14:paraId="4006BD65">
            <w:pPr>
              <w:spacing w:line="360" w:lineRule="auto"/>
              <w:rPr>
                <w:rFonts w:ascii="仿宋" w:hAnsi="仿宋" w:eastAsia="仿宋"/>
                <w:color w:val="auto"/>
                <w:sz w:val="24"/>
                <w:highlight w:val="none"/>
              </w:rPr>
            </w:pPr>
            <w:r>
              <w:rPr>
                <w:rFonts w:ascii="仿宋" w:hAnsi="仿宋" w:eastAsia="仿宋"/>
                <w:color w:val="auto"/>
                <w:sz w:val="24"/>
                <w:highlight w:val="none"/>
              </w:rPr>
              <w:t>1-1</w:t>
            </w:r>
            <w:r>
              <w:rPr>
                <w:rFonts w:hint="eastAsia" w:ascii="仿宋" w:hAnsi="仿宋" w:eastAsia="仿宋"/>
                <w:color w:val="auto"/>
                <w:sz w:val="24"/>
                <w:highlight w:val="none"/>
              </w:rPr>
              <w:t>单位基本情况（</w:t>
            </w:r>
            <w:r>
              <w:rPr>
                <w:rFonts w:ascii="仿宋" w:hAnsi="仿宋" w:eastAsia="仿宋"/>
                <w:color w:val="auto"/>
                <w:sz w:val="24"/>
                <w:highlight w:val="none"/>
              </w:rPr>
              <w:t>600</w:t>
            </w:r>
            <w:r>
              <w:rPr>
                <w:rFonts w:hint="eastAsia" w:ascii="仿宋" w:hAnsi="仿宋" w:eastAsia="仿宋"/>
                <w:color w:val="auto"/>
                <w:sz w:val="24"/>
                <w:highlight w:val="none"/>
              </w:rPr>
              <w:t>字以内）：</w:t>
            </w:r>
          </w:p>
          <w:p w14:paraId="79945F76">
            <w:pPr>
              <w:spacing w:line="360" w:lineRule="auto"/>
              <w:rPr>
                <w:rFonts w:ascii="仿宋" w:hAnsi="仿宋" w:eastAsia="仿宋"/>
                <w:color w:val="auto"/>
                <w:sz w:val="28"/>
                <w:szCs w:val="28"/>
                <w:highlight w:val="none"/>
              </w:rPr>
            </w:pPr>
          </w:p>
          <w:p w14:paraId="18E6258E">
            <w:pPr>
              <w:spacing w:line="360" w:lineRule="auto"/>
              <w:rPr>
                <w:rFonts w:ascii="仿宋" w:hAnsi="仿宋" w:eastAsia="仿宋"/>
                <w:color w:val="auto"/>
                <w:sz w:val="28"/>
                <w:szCs w:val="28"/>
                <w:highlight w:val="none"/>
              </w:rPr>
            </w:pPr>
          </w:p>
          <w:p w14:paraId="56502FD6">
            <w:pPr>
              <w:spacing w:line="360" w:lineRule="auto"/>
              <w:rPr>
                <w:rFonts w:ascii="仿宋" w:hAnsi="仿宋" w:eastAsia="仿宋"/>
                <w:color w:val="auto"/>
                <w:sz w:val="28"/>
                <w:szCs w:val="28"/>
                <w:highlight w:val="none"/>
              </w:rPr>
            </w:pPr>
          </w:p>
          <w:p w14:paraId="2B4F87C2">
            <w:pPr>
              <w:spacing w:line="360" w:lineRule="auto"/>
              <w:rPr>
                <w:rFonts w:ascii="仿宋" w:hAnsi="仿宋" w:eastAsia="仿宋"/>
                <w:color w:val="auto"/>
                <w:sz w:val="28"/>
                <w:szCs w:val="28"/>
                <w:highlight w:val="none"/>
              </w:rPr>
            </w:pPr>
          </w:p>
          <w:p w14:paraId="27F6414E">
            <w:pPr>
              <w:spacing w:line="360" w:lineRule="auto"/>
              <w:rPr>
                <w:rFonts w:ascii="仿宋" w:hAnsi="仿宋" w:eastAsia="仿宋"/>
                <w:color w:val="auto"/>
                <w:sz w:val="28"/>
                <w:szCs w:val="28"/>
                <w:highlight w:val="none"/>
              </w:rPr>
            </w:pPr>
          </w:p>
          <w:p w14:paraId="398B7978">
            <w:pPr>
              <w:spacing w:line="360" w:lineRule="auto"/>
              <w:rPr>
                <w:rFonts w:ascii="仿宋" w:hAnsi="仿宋" w:eastAsia="仿宋"/>
                <w:color w:val="auto"/>
                <w:sz w:val="28"/>
                <w:szCs w:val="28"/>
                <w:highlight w:val="none"/>
              </w:rPr>
            </w:pPr>
          </w:p>
          <w:p w14:paraId="0CD80748">
            <w:pPr>
              <w:spacing w:line="360" w:lineRule="auto"/>
              <w:rPr>
                <w:rFonts w:ascii="仿宋" w:hAnsi="仿宋" w:eastAsia="仿宋"/>
                <w:color w:val="auto"/>
                <w:sz w:val="28"/>
                <w:szCs w:val="28"/>
                <w:highlight w:val="none"/>
              </w:rPr>
            </w:pPr>
          </w:p>
          <w:p w14:paraId="13373D3E">
            <w:pPr>
              <w:spacing w:line="360" w:lineRule="auto"/>
              <w:rPr>
                <w:rFonts w:ascii="仿宋" w:hAnsi="仿宋" w:eastAsia="仿宋"/>
                <w:color w:val="auto"/>
                <w:sz w:val="28"/>
                <w:szCs w:val="28"/>
                <w:highlight w:val="none"/>
              </w:rPr>
            </w:pPr>
          </w:p>
        </w:tc>
      </w:tr>
    </w:tbl>
    <w:p w14:paraId="2FA2884B">
      <w:pPr>
        <w:spacing w:line="480" w:lineRule="auto"/>
        <w:ind w:right="-1056" w:rightChars="-330"/>
        <w:rPr>
          <w:rFonts w:ascii="仿宋" w:hAnsi="仿宋" w:eastAsia="仿宋"/>
          <w:b/>
          <w:color w:val="auto"/>
          <w:sz w:val="28"/>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630"/>
        <w:gridCol w:w="1065"/>
        <w:gridCol w:w="6"/>
        <w:gridCol w:w="1864"/>
        <w:gridCol w:w="893"/>
        <w:gridCol w:w="7"/>
        <w:gridCol w:w="2245"/>
      </w:tblGrid>
      <w:tr w14:paraId="408B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780" w:type="dxa"/>
            <w:gridSpan w:val="8"/>
            <w:noWrap w:val="0"/>
            <w:vAlign w:val="center"/>
          </w:tcPr>
          <w:p w14:paraId="6040F2F7">
            <w:pPr>
              <w:spacing w:line="360" w:lineRule="auto"/>
              <w:rPr>
                <w:rFonts w:ascii="仿宋" w:hAnsi="仿宋" w:eastAsia="仿宋"/>
                <w:color w:val="auto"/>
                <w:sz w:val="24"/>
                <w:highlight w:val="none"/>
              </w:rPr>
            </w:pPr>
            <w:r>
              <w:rPr>
                <w:rFonts w:ascii="仿宋" w:hAnsi="仿宋" w:eastAsia="仿宋"/>
                <w:color w:val="auto"/>
                <w:sz w:val="24"/>
                <w:highlight w:val="none"/>
              </w:rPr>
              <w:t>1-2</w:t>
            </w:r>
            <w:r>
              <w:rPr>
                <w:rFonts w:hint="eastAsia" w:ascii="仿宋" w:hAnsi="仿宋" w:eastAsia="仿宋"/>
                <w:color w:val="auto"/>
                <w:sz w:val="24"/>
                <w:highlight w:val="none"/>
              </w:rPr>
              <w:t>项目主持人基本情况：</w:t>
            </w:r>
          </w:p>
        </w:tc>
      </w:tr>
      <w:tr w14:paraId="091B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070" w:type="dxa"/>
            <w:noWrap w:val="0"/>
            <w:tcMar>
              <w:left w:w="85" w:type="dxa"/>
              <w:right w:w="85" w:type="dxa"/>
            </w:tcMar>
            <w:vAlign w:val="center"/>
          </w:tcPr>
          <w:p w14:paraId="30EA101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姓名</w:t>
            </w:r>
          </w:p>
        </w:tc>
        <w:tc>
          <w:tcPr>
            <w:tcW w:w="1630" w:type="dxa"/>
            <w:noWrap w:val="0"/>
            <w:tcMar>
              <w:left w:w="85" w:type="dxa"/>
              <w:right w:w="85" w:type="dxa"/>
            </w:tcMar>
            <w:vAlign w:val="center"/>
          </w:tcPr>
          <w:p w14:paraId="264DBC92">
            <w:pPr>
              <w:spacing w:line="400" w:lineRule="exact"/>
              <w:jc w:val="center"/>
              <w:rPr>
                <w:rFonts w:ascii="仿宋" w:hAnsi="仿宋" w:eastAsia="仿宋"/>
                <w:color w:val="auto"/>
                <w:sz w:val="24"/>
                <w:highlight w:val="none"/>
              </w:rPr>
            </w:pPr>
          </w:p>
        </w:tc>
        <w:tc>
          <w:tcPr>
            <w:tcW w:w="1071" w:type="dxa"/>
            <w:gridSpan w:val="2"/>
            <w:noWrap w:val="0"/>
            <w:tcMar>
              <w:left w:w="85" w:type="dxa"/>
              <w:right w:w="85" w:type="dxa"/>
            </w:tcMar>
            <w:vAlign w:val="center"/>
          </w:tcPr>
          <w:p w14:paraId="67A5B05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性</w:t>
            </w:r>
            <w:r>
              <w:rPr>
                <w:rFonts w:ascii="仿宋" w:hAnsi="仿宋" w:eastAsia="仿宋"/>
                <w:color w:val="auto"/>
                <w:sz w:val="24"/>
                <w:highlight w:val="none"/>
              </w:rPr>
              <w:t xml:space="preserve"> </w:t>
            </w:r>
            <w:r>
              <w:rPr>
                <w:rFonts w:hint="eastAsia" w:ascii="仿宋" w:hAnsi="仿宋" w:eastAsia="仿宋"/>
                <w:color w:val="auto"/>
                <w:sz w:val="24"/>
                <w:highlight w:val="none"/>
              </w:rPr>
              <w:t>别</w:t>
            </w:r>
          </w:p>
        </w:tc>
        <w:tc>
          <w:tcPr>
            <w:tcW w:w="1864" w:type="dxa"/>
            <w:noWrap w:val="0"/>
            <w:tcMar>
              <w:left w:w="85" w:type="dxa"/>
              <w:right w:w="85" w:type="dxa"/>
            </w:tcMar>
            <w:vAlign w:val="center"/>
          </w:tcPr>
          <w:p w14:paraId="523819FB">
            <w:pPr>
              <w:spacing w:line="400" w:lineRule="exact"/>
              <w:jc w:val="center"/>
              <w:rPr>
                <w:rFonts w:ascii="仿宋" w:hAnsi="仿宋" w:eastAsia="仿宋"/>
                <w:color w:val="auto"/>
                <w:szCs w:val="21"/>
                <w:highlight w:val="none"/>
              </w:rPr>
            </w:pPr>
          </w:p>
        </w:tc>
        <w:tc>
          <w:tcPr>
            <w:tcW w:w="893" w:type="dxa"/>
            <w:noWrap w:val="0"/>
            <w:tcMar>
              <w:left w:w="85" w:type="dxa"/>
              <w:right w:w="85" w:type="dxa"/>
            </w:tcMar>
            <w:vAlign w:val="center"/>
          </w:tcPr>
          <w:p w14:paraId="4A707CB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出生</w:t>
            </w:r>
          </w:p>
          <w:p w14:paraId="6C35CA9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年月</w:t>
            </w:r>
          </w:p>
        </w:tc>
        <w:tc>
          <w:tcPr>
            <w:tcW w:w="2252" w:type="dxa"/>
            <w:gridSpan w:val="2"/>
            <w:noWrap w:val="0"/>
            <w:tcMar>
              <w:left w:w="85" w:type="dxa"/>
              <w:right w:w="85" w:type="dxa"/>
            </w:tcMar>
            <w:vAlign w:val="center"/>
          </w:tcPr>
          <w:p w14:paraId="55A6E02F">
            <w:pPr>
              <w:spacing w:line="400" w:lineRule="exact"/>
              <w:jc w:val="center"/>
              <w:rPr>
                <w:rFonts w:ascii="仿宋" w:hAnsi="仿宋" w:eastAsia="仿宋"/>
                <w:color w:val="auto"/>
                <w:sz w:val="24"/>
                <w:highlight w:val="none"/>
              </w:rPr>
            </w:pPr>
          </w:p>
        </w:tc>
      </w:tr>
      <w:tr w14:paraId="3068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070" w:type="dxa"/>
            <w:noWrap w:val="0"/>
            <w:tcMar>
              <w:left w:w="85" w:type="dxa"/>
              <w:right w:w="85" w:type="dxa"/>
            </w:tcMar>
            <w:vAlign w:val="center"/>
          </w:tcPr>
          <w:p w14:paraId="2772910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最终</w:t>
            </w:r>
          </w:p>
          <w:p w14:paraId="1424F21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学历</w:t>
            </w:r>
          </w:p>
        </w:tc>
        <w:tc>
          <w:tcPr>
            <w:tcW w:w="1630" w:type="dxa"/>
            <w:noWrap w:val="0"/>
            <w:tcMar>
              <w:left w:w="85" w:type="dxa"/>
              <w:right w:w="85" w:type="dxa"/>
            </w:tcMar>
            <w:vAlign w:val="center"/>
          </w:tcPr>
          <w:p w14:paraId="6B955B40">
            <w:pPr>
              <w:spacing w:line="400" w:lineRule="exact"/>
              <w:jc w:val="center"/>
              <w:rPr>
                <w:rFonts w:ascii="仿宋" w:hAnsi="仿宋" w:eastAsia="仿宋"/>
                <w:color w:val="auto"/>
                <w:sz w:val="24"/>
                <w:highlight w:val="none"/>
              </w:rPr>
            </w:pPr>
          </w:p>
        </w:tc>
        <w:tc>
          <w:tcPr>
            <w:tcW w:w="1071" w:type="dxa"/>
            <w:gridSpan w:val="2"/>
            <w:noWrap w:val="0"/>
            <w:tcMar>
              <w:left w:w="85" w:type="dxa"/>
              <w:right w:w="85" w:type="dxa"/>
            </w:tcMar>
            <w:vAlign w:val="center"/>
          </w:tcPr>
          <w:p w14:paraId="651171F1">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专业技</w:t>
            </w:r>
          </w:p>
          <w:p w14:paraId="274418AD">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术职务</w:t>
            </w:r>
          </w:p>
        </w:tc>
        <w:tc>
          <w:tcPr>
            <w:tcW w:w="1864" w:type="dxa"/>
            <w:noWrap w:val="0"/>
            <w:tcMar>
              <w:left w:w="85" w:type="dxa"/>
              <w:right w:w="85" w:type="dxa"/>
            </w:tcMar>
            <w:vAlign w:val="center"/>
          </w:tcPr>
          <w:p w14:paraId="33E95C98">
            <w:pPr>
              <w:spacing w:line="400" w:lineRule="exact"/>
              <w:jc w:val="center"/>
              <w:rPr>
                <w:rFonts w:ascii="仿宋" w:hAnsi="仿宋" w:eastAsia="仿宋"/>
                <w:color w:val="auto"/>
                <w:sz w:val="24"/>
                <w:highlight w:val="none"/>
              </w:rPr>
            </w:pPr>
          </w:p>
        </w:tc>
        <w:tc>
          <w:tcPr>
            <w:tcW w:w="893" w:type="dxa"/>
            <w:noWrap w:val="0"/>
            <w:tcMar>
              <w:left w:w="85" w:type="dxa"/>
              <w:right w:w="85" w:type="dxa"/>
            </w:tcMar>
            <w:vAlign w:val="center"/>
          </w:tcPr>
          <w:p w14:paraId="2FEC675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手机</w:t>
            </w:r>
          </w:p>
        </w:tc>
        <w:tc>
          <w:tcPr>
            <w:tcW w:w="2252" w:type="dxa"/>
            <w:gridSpan w:val="2"/>
            <w:noWrap w:val="0"/>
            <w:tcMar>
              <w:left w:w="85" w:type="dxa"/>
              <w:right w:w="85" w:type="dxa"/>
            </w:tcMar>
            <w:vAlign w:val="center"/>
          </w:tcPr>
          <w:p w14:paraId="1D9634D9">
            <w:pPr>
              <w:spacing w:line="400" w:lineRule="exact"/>
              <w:jc w:val="center"/>
              <w:rPr>
                <w:rFonts w:ascii="仿宋" w:hAnsi="仿宋" w:eastAsia="仿宋"/>
                <w:color w:val="auto"/>
                <w:sz w:val="24"/>
                <w:highlight w:val="none"/>
              </w:rPr>
            </w:pPr>
          </w:p>
        </w:tc>
      </w:tr>
      <w:tr w14:paraId="2B21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070" w:type="dxa"/>
            <w:noWrap w:val="0"/>
            <w:tcMar>
              <w:left w:w="85" w:type="dxa"/>
              <w:right w:w="85" w:type="dxa"/>
            </w:tcMar>
            <w:vAlign w:val="center"/>
          </w:tcPr>
          <w:p w14:paraId="03943C5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学位</w:t>
            </w:r>
          </w:p>
        </w:tc>
        <w:tc>
          <w:tcPr>
            <w:tcW w:w="1630" w:type="dxa"/>
            <w:noWrap w:val="0"/>
            <w:tcMar>
              <w:left w:w="85" w:type="dxa"/>
              <w:right w:w="85" w:type="dxa"/>
            </w:tcMar>
            <w:vAlign w:val="center"/>
          </w:tcPr>
          <w:p w14:paraId="0327E762">
            <w:pPr>
              <w:spacing w:line="400" w:lineRule="exact"/>
              <w:jc w:val="center"/>
              <w:rPr>
                <w:rFonts w:ascii="仿宋" w:hAnsi="仿宋" w:eastAsia="仿宋"/>
                <w:color w:val="auto"/>
                <w:sz w:val="28"/>
                <w:highlight w:val="none"/>
              </w:rPr>
            </w:pPr>
          </w:p>
        </w:tc>
        <w:tc>
          <w:tcPr>
            <w:tcW w:w="1071" w:type="dxa"/>
            <w:gridSpan w:val="2"/>
            <w:noWrap w:val="0"/>
            <w:tcMar>
              <w:left w:w="85" w:type="dxa"/>
              <w:right w:w="85" w:type="dxa"/>
            </w:tcMar>
            <w:vAlign w:val="center"/>
          </w:tcPr>
          <w:p w14:paraId="3D7676CA">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职业资</w:t>
            </w:r>
          </w:p>
          <w:p w14:paraId="03153846">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格证书</w:t>
            </w:r>
          </w:p>
        </w:tc>
        <w:tc>
          <w:tcPr>
            <w:tcW w:w="1864" w:type="dxa"/>
            <w:noWrap w:val="0"/>
            <w:tcMar>
              <w:left w:w="85" w:type="dxa"/>
              <w:right w:w="85" w:type="dxa"/>
            </w:tcMar>
            <w:vAlign w:val="center"/>
          </w:tcPr>
          <w:p w14:paraId="533897F0">
            <w:pPr>
              <w:spacing w:line="400" w:lineRule="exact"/>
              <w:jc w:val="center"/>
              <w:rPr>
                <w:rFonts w:ascii="仿宋" w:hAnsi="仿宋" w:eastAsia="仿宋"/>
                <w:color w:val="auto"/>
                <w:szCs w:val="21"/>
                <w:highlight w:val="none"/>
              </w:rPr>
            </w:pPr>
          </w:p>
        </w:tc>
        <w:tc>
          <w:tcPr>
            <w:tcW w:w="893" w:type="dxa"/>
            <w:noWrap w:val="0"/>
            <w:tcMar>
              <w:left w:w="85" w:type="dxa"/>
              <w:right w:w="85" w:type="dxa"/>
            </w:tcMar>
            <w:vAlign w:val="center"/>
          </w:tcPr>
          <w:p w14:paraId="1B8F4E4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传真</w:t>
            </w:r>
          </w:p>
        </w:tc>
        <w:tc>
          <w:tcPr>
            <w:tcW w:w="2252" w:type="dxa"/>
            <w:gridSpan w:val="2"/>
            <w:noWrap w:val="0"/>
            <w:tcMar>
              <w:left w:w="85" w:type="dxa"/>
              <w:right w:w="85" w:type="dxa"/>
            </w:tcMar>
            <w:vAlign w:val="center"/>
          </w:tcPr>
          <w:p w14:paraId="31868C76">
            <w:pPr>
              <w:spacing w:line="400" w:lineRule="exact"/>
              <w:jc w:val="center"/>
              <w:rPr>
                <w:rFonts w:ascii="仿宋" w:hAnsi="仿宋" w:eastAsia="仿宋"/>
                <w:color w:val="auto"/>
                <w:sz w:val="24"/>
                <w:highlight w:val="none"/>
              </w:rPr>
            </w:pPr>
          </w:p>
        </w:tc>
      </w:tr>
      <w:tr w14:paraId="6374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070" w:type="dxa"/>
            <w:noWrap w:val="0"/>
            <w:tcMar>
              <w:left w:w="85" w:type="dxa"/>
              <w:right w:w="85" w:type="dxa"/>
            </w:tcMar>
            <w:vAlign w:val="center"/>
          </w:tcPr>
          <w:p w14:paraId="2F41EC1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所在</w:t>
            </w:r>
          </w:p>
          <w:p w14:paraId="066AB9E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部门</w:t>
            </w:r>
          </w:p>
        </w:tc>
        <w:tc>
          <w:tcPr>
            <w:tcW w:w="1630" w:type="dxa"/>
            <w:noWrap w:val="0"/>
            <w:tcMar>
              <w:left w:w="85" w:type="dxa"/>
              <w:right w:w="85" w:type="dxa"/>
            </w:tcMar>
            <w:vAlign w:val="center"/>
          </w:tcPr>
          <w:p w14:paraId="588160C7">
            <w:pPr>
              <w:spacing w:line="400" w:lineRule="exact"/>
              <w:jc w:val="center"/>
              <w:rPr>
                <w:rFonts w:ascii="仿宋" w:hAnsi="仿宋" w:eastAsia="仿宋"/>
                <w:color w:val="auto"/>
                <w:szCs w:val="21"/>
                <w:highlight w:val="none"/>
              </w:rPr>
            </w:pPr>
          </w:p>
        </w:tc>
        <w:tc>
          <w:tcPr>
            <w:tcW w:w="1065" w:type="dxa"/>
            <w:noWrap w:val="0"/>
            <w:tcMar>
              <w:left w:w="85" w:type="dxa"/>
              <w:right w:w="85" w:type="dxa"/>
            </w:tcMar>
            <w:vAlign w:val="center"/>
          </w:tcPr>
          <w:p w14:paraId="6E483D7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职</w:t>
            </w:r>
            <w:r>
              <w:rPr>
                <w:rFonts w:ascii="仿宋" w:hAnsi="仿宋" w:eastAsia="仿宋"/>
                <w:color w:val="auto"/>
                <w:sz w:val="24"/>
                <w:highlight w:val="none"/>
              </w:rPr>
              <w:t xml:space="preserve"> </w:t>
            </w:r>
            <w:r>
              <w:rPr>
                <w:rFonts w:hint="eastAsia" w:ascii="仿宋" w:hAnsi="仿宋" w:eastAsia="仿宋"/>
                <w:color w:val="auto"/>
                <w:sz w:val="24"/>
                <w:highlight w:val="none"/>
              </w:rPr>
              <w:t>务</w:t>
            </w:r>
          </w:p>
        </w:tc>
        <w:tc>
          <w:tcPr>
            <w:tcW w:w="1870" w:type="dxa"/>
            <w:gridSpan w:val="2"/>
            <w:noWrap w:val="0"/>
            <w:tcMar>
              <w:left w:w="85" w:type="dxa"/>
              <w:right w:w="85" w:type="dxa"/>
            </w:tcMar>
            <w:vAlign w:val="center"/>
          </w:tcPr>
          <w:p w14:paraId="270BA50A">
            <w:pPr>
              <w:spacing w:line="400" w:lineRule="exact"/>
              <w:jc w:val="center"/>
              <w:rPr>
                <w:rFonts w:ascii="仿宋" w:hAnsi="仿宋" w:eastAsia="仿宋"/>
                <w:b/>
                <w:color w:val="auto"/>
                <w:highlight w:val="none"/>
              </w:rPr>
            </w:pPr>
          </w:p>
        </w:tc>
        <w:tc>
          <w:tcPr>
            <w:tcW w:w="900" w:type="dxa"/>
            <w:gridSpan w:val="2"/>
            <w:noWrap w:val="0"/>
            <w:tcMar>
              <w:left w:w="85" w:type="dxa"/>
              <w:right w:w="85" w:type="dxa"/>
            </w:tcMar>
            <w:vAlign w:val="center"/>
          </w:tcPr>
          <w:p w14:paraId="2CC829D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电子</w:t>
            </w:r>
          </w:p>
          <w:p w14:paraId="1F24AC80">
            <w:pPr>
              <w:spacing w:line="400" w:lineRule="exact"/>
              <w:jc w:val="center"/>
              <w:rPr>
                <w:rFonts w:ascii="仿宋" w:hAnsi="仿宋" w:eastAsia="仿宋" w:cs="Arial"/>
                <w:color w:val="auto"/>
                <w:sz w:val="24"/>
                <w:highlight w:val="none"/>
              </w:rPr>
            </w:pPr>
            <w:r>
              <w:rPr>
                <w:rFonts w:hint="eastAsia" w:ascii="仿宋" w:hAnsi="仿宋" w:eastAsia="仿宋"/>
                <w:color w:val="auto"/>
                <w:sz w:val="24"/>
                <w:highlight w:val="none"/>
              </w:rPr>
              <w:t>邮箱</w:t>
            </w:r>
          </w:p>
        </w:tc>
        <w:tc>
          <w:tcPr>
            <w:tcW w:w="2245" w:type="dxa"/>
            <w:noWrap w:val="0"/>
            <w:tcMar>
              <w:left w:w="85" w:type="dxa"/>
              <w:right w:w="85" w:type="dxa"/>
            </w:tcMar>
            <w:vAlign w:val="center"/>
          </w:tcPr>
          <w:p w14:paraId="2D30AA0B">
            <w:pPr>
              <w:spacing w:line="400" w:lineRule="exact"/>
              <w:jc w:val="center"/>
              <w:rPr>
                <w:rFonts w:ascii="仿宋" w:hAnsi="仿宋" w:eastAsia="仿宋" w:cs="Arial"/>
                <w:color w:val="auto"/>
                <w:sz w:val="24"/>
                <w:highlight w:val="none"/>
              </w:rPr>
            </w:pPr>
          </w:p>
        </w:tc>
      </w:tr>
      <w:tr w14:paraId="43D6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700" w:type="dxa"/>
            <w:gridSpan w:val="2"/>
            <w:noWrap w:val="0"/>
            <w:vAlign w:val="center"/>
          </w:tcPr>
          <w:p w14:paraId="6C33E24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通信地址（邮编）</w:t>
            </w:r>
          </w:p>
        </w:tc>
        <w:tc>
          <w:tcPr>
            <w:tcW w:w="6080" w:type="dxa"/>
            <w:gridSpan w:val="6"/>
            <w:noWrap w:val="0"/>
            <w:vAlign w:val="center"/>
          </w:tcPr>
          <w:p w14:paraId="11591313">
            <w:pPr>
              <w:spacing w:line="400" w:lineRule="exact"/>
              <w:jc w:val="center"/>
              <w:rPr>
                <w:rFonts w:ascii="仿宋" w:hAnsi="仿宋" w:eastAsia="仿宋"/>
                <w:color w:val="auto"/>
                <w:sz w:val="28"/>
                <w:highlight w:val="none"/>
              </w:rPr>
            </w:pPr>
          </w:p>
        </w:tc>
      </w:tr>
      <w:tr w14:paraId="665B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700" w:type="dxa"/>
            <w:gridSpan w:val="2"/>
            <w:noWrap w:val="0"/>
            <w:vAlign w:val="center"/>
          </w:tcPr>
          <w:p w14:paraId="3BC3B5A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教学与技术专长</w:t>
            </w:r>
          </w:p>
        </w:tc>
        <w:tc>
          <w:tcPr>
            <w:tcW w:w="6080" w:type="dxa"/>
            <w:gridSpan w:val="6"/>
            <w:noWrap w:val="0"/>
            <w:vAlign w:val="center"/>
          </w:tcPr>
          <w:p w14:paraId="2D7AF42D">
            <w:pPr>
              <w:spacing w:line="400" w:lineRule="exact"/>
              <w:jc w:val="center"/>
              <w:rPr>
                <w:rFonts w:ascii="仿宋" w:hAnsi="仿宋" w:eastAsia="仿宋"/>
                <w:color w:val="auto"/>
                <w:sz w:val="28"/>
                <w:highlight w:val="none"/>
              </w:rPr>
            </w:pPr>
          </w:p>
        </w:tc>
      </w:tr>
      <w:tr w14:paraId="6E9C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8780" w:type="dxa"/>
            <w:gridSpan w:val="8"/>
            <w:noWrap w:val="0"/>
            <w:vAlign w:val="top"/>
          </w:tcPr>
          <w:p w14:paraId="71053F2B">
            <w:pPr>
              <w:spacing w:line="400" w:lineRule="exact"/>
              <w:ind w:right="-163" w:rightChars="-51"/>
              <w:rPr>
                <w:rFonts w:ascii="仿宋" w:hAnsi="仿宋" w:eastAsia="仿宋"/>
                <w:color w:val="auto"/>
                <w:sz w:val="24"/>
                <w:highlight w:val="none"/>
              </w:rPr>
            </w:pPr>
            <w:r>
              <w:rPr>
                <w:rFonts w:hint="eastAsia" w:ascii="仿宋" w:hAnsi="仿宋" w:eastAsia="仿宋"/>
                <w:color w:val="auto"/>
                <w:sz w:val="24"/>
                <w:highlight w:val="none"/>
              </w:rPr>
              <w:t>工作简历</w:t>
            </w:r>
            <w:r>
              <w:rPr>
                <w:rFonts w:ascii="仿宋" w:hAnsi="仿宋" w:eastAsia="仿宋"/>
                <w:color w:val="auto"/>
                <w:sz w:val="24"/>
                <w:highlight w:val="none"/>
              </w:rPr>
              <w:t>(200</w:t>
            </w:r>
            <w:r>
              <w:rPr>
                <w:rFonts w:hint="eastAsia" w:ascii="仿宋" w:hAnsi="仿宋" w:eastAsia="仿宋"/>
                <w:color w:val="auto"/>
                <w:sz w:val="24"/>
                <w:highlight w:val="none"/>
              </w:rPr>
              <w:t>字以内</w:t>
            </w:r>
            <w:r>
              <w:rPr>
                <w:rFonts w:ascii="仿宋" w:hAnsi="仿宋" w:eastAsia="仿宋"/>
                <w:color w:val="auto"/>
                <w:sz w:val="24"/>
                <w:highlight w:val="none"/>
              </w:rPr>
              <w:t>)</w:t>
            </w:r>
            <w:r>
              <w:rPr>
                <w:rFonts w:hint="eastAsia" w:ascii="仿宋" w:hAnsi="仿宋" w:eastAsia="仿宋"/>
                <w:color w:val="auto"/>
                <w:sz w:val="24"/>
                <w:highlight w:val="none"/>
              </w:rPr>
              <w:t>：</w:t>
            </w:r>
          </w:p>
          <w:p w14:paraId="6648C376">
            <w:pPr>
              <w:spacing w:line="400" w:lineRule="exact"/>
              <w:ind w:right="-163" w:rightChars="-51"/>
              <w:rPr>
                <w:rFonts w:ascii="仿宋" w:hAnsi="仿宋" w:eastAsia="仿宋"/>
                <w:color w:val="auto"/>
                <w:sz w:val="24"/>
                <w:highlight w:val="none"/>
              </w:rPr>
            </w:pPr>
          </w:p>
        </w:tc>
      </w:tr>
      <w:tr w14:paraId="4827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8780" w:type="dxa"/>
            <w:gridSpan w:val="8"/>
            <w:noWrap w:val="0"/>
            <w:vAlign w:val="top"/>
          </w:tcPr>
          <w:p w14:paraId="03835E73">
            <w:pPr>
              <w:spacing w:line="400" w:lineRule="exact"/>
              <w:ind w:right="-163" w:rightChars="-51"/>
              <w:rPr>
                <w:rFonts w:ascii="仿宋" w:hAnsi="仿宋" w:eastAsia="仿宋"/>
                <w:color w:val="auto"/>
                <w:sz w:val="24"/>
                <w:highlight w:val="none"/>
              </w:rPr>
            </w:pPr>
            <w:r>
              <w:rPr>
                <w:rFonts w:hint="eastAsia" w:ascii="仿宋" w:hAnsi="仿宋" w:eastAsia="仿宋"/>
                <w:color w:val="auto"/>
                <w:sz w:val="24"/>
                <w:highlight w:val="none"/>
              </w:rPr>
              <w:t>近五年来承担的教学任务、教学研究</w:t>
            </w:r>
            <w:r>
              <w:rPr>
                <w:rFonts w:ascii="仿宋" w:hAnsi="仿宋" w:eastAsia="仿宋"/>
                <w:color w:val="auto"/>
                <w:sz w:val="24"/>
                <w:highlight w:val="none"/>
              </w:rPr>
              <w:t>(300</w:t>
            </w:r>
            <w:r>
              <w:rPr>
                <w:rFonts w:hint="eastAsia" w:ascii="仿宋" w:hAnsi="仿宋" w:eastAsia="仿宋"/>
                <w:color w:val="auto"/>
                <w:sz w:val="24"/>
                <w:highlight w:val="none"/>
              </w:rPr>
              <w:t>字以内</w:t>
            </w:r>
            <w:r>
              <w:rPr>
                <w:rFonts w:ascii="仿宋" w:hAnsi="仿宋" w:eastAsia="仿宋"/>
                <w:color w:val="auto"/>
                <w:sz w:val="24"/>
                <w:highlight w:val="none"/>
              </w:rPr>
              <w:t>)</w:t>
            </w:r>
            <w:r>
              <w:rPr>
                <w:rFonts w:hint="eastAsia" w:ascii="仿宋" w:hAnsi="仿宋" w:eastAsia="仿宋"/>
                <w:color w:val="auto"/>
                <w:sz w:val="24"/>
                <w:highlight w:val="none"/>
              </w:rPr>
              <w:t>：</w:t>
            </w:r>
          </w:p>
          <w:p w14:paraId="2B80B3F2">
            <w:pPr>
              <w:spacing w:line="400" w:lineRule="exact"/>
              <w:ind w:right="-163" w:rightChars="-51"/>
              <w:rPr>
                <w:rFonts w:ascii="仿宋" w:hAnsi="仿宋" w:eastAsia="仿宋"/>
                <w:color w:val="auto"/>
                <w:sz w:val="24"/>
                <w:highlight w:val="none"/>
              </w:rPr>
            </w:pPr>
          </w:p>
        </w:tc>
      </w:tr>
      <w:tr w14:paraId="07B2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8780" w:type="dxa"/>
            <w:gridSpan w:val="8"/>
            <w:noWrap w:val="0"/>
            <w:vAlign w:val="top"/>
          </w:tcPr>
          <w:p w14:paraId="50C3D7BC">
            <w:pPr>
              <w:widowControl/>
              <w:spacing w:line="400" w:lineRule="exact"/>
              <w:rPr>
                <w:rFonts w:ascii="仿宋" w:hAnsi="仿宋" w:eastAsia="仿宋"/>
                <w:color w:val="auto"/>
                <w:sz w:val="24"/>
                <w:highlight w:val="none"/>
              </w:rPr>
            </w:pPr>
            <w:r>
              <w:rPr>
                <w:rFonts w:hint="eastAsia" w:ascii="仿宋" w:hAnsi="仿宋" w:eastAsia="仿宋"/>
                <w:color w:val="auto"/>
                <w:sz w:val="24"/>
                <w:highlight w:val="none"/>
              </w:rPr>
              <w:t>近五年来承担的技术开发、技术服务（</w:t>
            </w:r>
            <w:r>
              <w:rPr>
                <w:rFonts w:ascii="仿宋" w:hAnsi="仿宋" w:eastAsia="仿宋"/>
                <w:color w:val="auto"/>
                <w:sz w:val="24"/>
                <w:highlight w:val="none"/>
              </w:rPr>
              <w:t>300</w:t>
            </w:r>
            <w:r>
              <w:rPr>
                <w:rFonts w:hint="eastAsia" w:ascii="仿宋" w:hAnsi="仿宋" w:eastAsia="仿宋"/>
                <w:color w:val="auto"/>
                <w:sz w:val="24"/>
                <w:highlight w:val="none"/>
              </w:rPr>
              <w:t>字以内）：</w:t>
            </w:r>
          </w:p>
          <w:p w14:paraId="120C8080">
            <w:pPr>
              <w:widowControl/>
              <w:spacing w:line="400" w:lineRule="exact"/>
              <w:rPr>
                <w:rFonts w:ascii="仿宋" w:hAnsi="仿宋" w:eastAsia="仿宋"/>
                <w:color w:val="auto"/>
                <w:sz w:val="24"/>
                <w:highlight w:val="none"/>
              </w:rPr>
            </w:pPr>
          </w:p>
        </w:tc>
      </w:tr>
    </w:tbl>
    <w:p w14:paraId="4449B67D">
      <w:pPr>
        <w:spacing w:line="480" w:lineRule="auto"/>
        <w:ind w:right="-1056" w:rightChars="-330"/>
        <w:rPr>
          <w:rFonts w:ascii="仿宋" w:hAnsi="仿宋" w:eastAsia="仿宋"/>
          <w:b/>
          <w:bCs/>
          <w:color w:val="auto"/>
          <w:sz w:val="28"/>
          <w:highlight w:val="none"/>
        </w:rPr>
      </w:pPr>
      <w:r>
        <w:rPr>
          <w:rFonts w:ascii="仿宋" w:hAnsi="仿宋" w:eastAsia="仿宋"/>
          <w:b/>
          <w:bCs/>
          <w:color w:val="auto"/>
          <w:sz w:val="28"/>
          <w:highlight w:val="none"/>
        </w:rPr>
        <w:t xml:space="preserve">2. </w:t>
      </w:r>
      <w:r>
        <w:rPr>
          <w:rFonts w:hint="eastAsia" w:ascii="仿宋" w:hAnsi="仿宋" w:eastAsia="仿宋"/>
          <w:b/>
          <w:bCs/>
          <w:color w:val="auto"/>
          <w:sz w:val="28"/>
          <w:highlight w:val="none"/>
        </w:rPr>
        <w:t>项目团队组成</w:t>
      </w:r>
    </w:p>
    <w:tbl>
      <w:tblPr>
        <w:tblStyle w:val="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1"/>
        <w:gridCol w:w="1418"/>
        <w:gridCol w:w="843"/>
        <w:gridCol w:w="575"/>
        <w:gridCol w:w="720"/>
        <w:gridCol w:w="900"/>
        <w:gridCol w:w="887"/>
        <w:gridCol w:w="900"/>
        <w:gridCol w:w="720"/>
        <w:gridCol w:w="900"/>
        <w:gridCol w:w="95"/>
      </w:tblGrid>
      <w:tr w14:paraId="4872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452" w:hRule="atLeast"/>
          <w:jc w:val="center"/>
        </w:trPr>
        <w:tc>
          <w:tcPr>
            <w:tcW w:w="712" w:type="dxa"/>
            <w:vMerge w:val="restart"/>
            <w:noWrap w:val="0"/>
            <w:tcMar>
              <w:left w:w="28" w:type="dxa"/>
              <w:right w:w="28" w:type="dxa"/>
            </w:tcMar>
            <w:vAlign w:val="center"/>
          </w:tcPr>
          <w:p w14:paraId="735073C9">
            <w:pPr>
              <w:spacing w:line="340" w:lineRule="exact"/>
              <w:jc w:val="center"/>
              <w:rPr>
                <w:rFonts w:ascii="仿宋" w:hAnsi="仿宋" w:eastAsia="仿宋"/>
                <w:color w:val="auto"/>
                <w:kern w:val="0"/>
                <w:sz w:val="24"/>
                <w:highlight w:val="none"/>
              </w:rPr>
            </w:pPr>
            <w:r>
              <w:rPr>
                <w:rFonts w:hint="eastAsia" w:ascii="仿宋" w:hAnsi="仿宋" w:eastAsia="仿宋"/>
                <w:color w:val="auto"/>
                <w:kern w:val="0"/>
                <w:sz w:val="24"/>
                <w:highlight w:val="none"/>
              </w:rPr>
              <w:t>2</w:t>
            </w:r>
            <w:r>
              <w:rPr>
                <w:rFonts w:ascii="仿宋" w:hAnsi="仿宋" w:eastAsia="仿宋"/>
                <w:color w:val="auto"/>
                <w:kern w:val="0"/>
                <w:sz w:val="24"/>
                <w:highlight w:val="none"/>
              </w:rPr>
              <w:t>-1</w:t>
            </w:r>
          </w:p>
          <w:p w14:paraId="5A7A4046">
            <w:pPr>
              <w:adjustRightInd w:val="0"/>
              <w:snapToGrid w:val="0"/>
              <w:spacing w:line="340" w:lineRule="exact"/>
              <w:jc w:val="center"/>
              <w:rPr>
                <w:rFonts w:ascii="仿宋" w:hAnsi="仿宋" w:eastAsia="仿宋"/>
                <w:color w:val="auto"/>
                <w:kern w:val="0"/>
                <w:sz w:val="24"/>
                <w:highlight w:val="none"/>
              </w:rPr>
            </w:pPr>
            <w:r>
              <w:rPr>
                <w:rFonts w:hint="eastAsia" w:ascii="仿宋" w:hAnsi="仿宋" w:eastAsia="仿宋"/>
                <w:color w:val="auto"/>
                <w:kern w:val="0"/>
                <w:sz w:val="24"/>
                <w:highlight w:val="none"/>
              </w:rPr>
              <w:t>主要成员</w:t>
            </w:r>
          </w:p>
        </w:tc>
        <w:tc>
          <w:tcPr>
            <w:tcW w:w="461" w:type="dxa"/>
            <w:noWrap w:val="0"/>
            <w:tcMar>
              <w:left w:w="28" w:type="dxa"/>
              <w:right w:w="28" w:type="dxa"/>
            </w:tcMar>
            <w:vAlign w:val="center"/>
          </w:tcPr>
          <w:p w14:paraId="4931C556">
            <w:pPr>
              <w:snapToGrid w:val="0"/>
              <w:spacing w:line="34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1418" w:type="dxa"/>
            <w:noWrap w:val="0"/>
            <w:tcMar>
              <w:left w:w="28" w:type="dxa"/>
              <w:right w:w="28" w:type="dxa"/>
            </w:tcMar>
            <w:vAlign w:val="center"/>
          </w:tcPr>
          <w:p w14:paraId="7BB0370B">
            <w:pPr>
              <w:snapToGrid w:val="0"/>
              <w:spacing w:line="340" w:lineRule="exact"/>
              <w:jc w:val="center"/>
              <w:rPr>
                <w:rFonts w:ascii="仿宋" w:hAnsi="仿宋" w:eastAsia="仿宋"/>
                <w:color w:val="auto"/>
                <w:sz w:val="24"/>
                <w:highlight w:val="none"/>
              </w:rPr>
            </w:pPr>
            <w:r>
              <w:rPr>
                <w:rFonts w:hint="eastAsia" w:ascii="仿宋" w:hAnsi="仿宋" w:eastAsia="仿宋"/>
                <w:color w:val="auto"/>
                <w:kern w:val="0"/>
                <w:sz w:val="24"/>
                <w:highlight w:val="none"/>
              </w:rPr>
              <w:t>所在单位及部门</w:t>
            </w:r>
          </w:p>
        </w:tc>
        <w:tc>
          <w:tcPr>
            <w:tcW w:w="843" w:type="dxa"/>
            <w:noWrap w:val="0"/>
            <w:tcMar>
              <w:left w:w="28" w:type="dxa"/>
              <w:right w:w="28" w:type="dxa"/>
            </w:tcMar>
            <w:vAlign w:val="center"/>
          </w:tcPr>
          <w:p w14:paraId="73483FE0">
            <w:pPr>
              <w:snapToGrid w:val="0"/>
              <w:spacing w:line="340" w:lineRule="exact"/>
              <w:jc w:val="center"/>
              <w:rPr>
                <w:rFonts w:ascii="仿宋" w:hAnsi="仿宋" w:eastAsia="仿宋"/>
                <w:color w:val="auto"/>
                <w:sz w:val="24"/>
                <w:highlight w:val="none"/>
              </w:rPr>
            </w:pPr>
            <w:r>
              <w:rPr>
                <w:rFonts w:hint="eastAsia" w:ascii="仿宋" w:hAnsi="仿宋" w:eastAsia="仿宋"/>
                <w:color w:val="auto"/>
                <w:kern w:val="0"/>
                <w:sz w:val="24"/>
                <w:highlight w:val="none"/>
              </w:rPr>
              <w:t>姓</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名</w:t>
            </w:r>
          </w:p>
        </w:tc>
        <w:tc>
          <w:tcPr>
            <w:tcW w:w="575" w:type="dxa"/>
            <w:noWrap w:val="0"/>
            <w:tcMar>
              <w:left w:w="28" w:type="dxa"/>
              <w:right w:w="28" w:type="dxa"/>
            </w:tcMar>
            <w:vAlign w:val="center"/>
          </w:tcPr>
          <w:p w14:paraId="7BE2E70F">
            <w:pPr>
              <w:snapToGrid w:val="0"/>
              <w:spacing w:line="340" w:lineRule="exact"/>
              <w:rPr>
                <w:rFonts w:ascii="仿宋" w:hAnsi="仿宋" w:eastAsia="仿宋"/>
                <w:color w:val="auto"/>
                <w:sz w:val="24"/>
                <w:highlight w:val="none"/>
              </w:rPr>
            </w:pPr>
            <w:r>
              <w:rPr>
                <w:rFonts w:hint="eastAsia" w:ascii="仿宋" w:hAnsi="仿宋" w:eastAsia="仿宋"/>
                <w:color w:val="auto"/>
                <w:kern w:val="0"/>
                <w:sz w:val="24"/>
                <w:highlight w:val="none"/>
              </w:rPr>
              <w:t>性别</w:t>
            </w:r>
          </w:p>
        </w:tc>
        <w:tc>
          <w:tcPr>
            <w:tcW w:w="720" w:type="dxa"/>
            <w:noWrap w:val="0"/>
            <w:tcMar>
              <w:left w:w="28" w:type="dxa"/>
              <w:right w:w="28" w:type="dxa"/>
            </w:tcMar>
            <w:vAlign w:val="center"/>
          </w:tcPr>
          <w:p w14:paraId="2E4E52BD">
            <w:pPr>
              <w:snapToGrid w:val="0"/>
              <w:spacing w:line="340" w:lineRule="exact"/>
              <w:ind w:left="122" w:hanging="122" w:hangingChars="51"/>
              <w:jc w:val="center"/>
              <w:rPr>
                <w:rFonts w:ascii="仿宋" w:hAnsi="仿宋" w:eastAsia="仿宋"/>
                <w:color w:val="auto"/>
                <w:sz w:val="24"/>
                <w:highlight w:val="none"/>
              </w:rPr>
            </w:pPr>
            <w:r>
              <w:rPr>
                <w:rFonts w:hint="eastAsia" w:ascii="仿宋" w:hAnsi="仿宋" w:eastAsia="仿宋"/>
                <w:color w:val="auto"/>
                <w:sz w:val="24"/>
                <w:highlight w:val="none"/>
              </w:rPr>
              <w:t>出生</w:t>
            </w:r>
          </w:p>
          <w:p w14:paraId="69DBB00F">
            <w:pPr>
              <w:snapToGrid w:val="0"/>
              <w:spacing w:line="340" w:lineRule="exact"/>
              <w:ind w:left="122" w:hanging="122" w:hangingChars="51"/>
              <w:jc w:val="center"/>
              <w:rPr>
                <w:rFonts w:ascii="仿宋" w:hAnsi="仿宋" w:eastAsia="仿宋"/>
                <w:color w:val="auto"/>
                <w:sz w:val="24"/>
                <w:highlight w:val="none"/>
              </w:rPr>
            </w:pPr>
            <w:r>
              <w:rPr>
                <w:rFonts w:hint="eastAsia" w:ascii="仿宋" w:hAnsi="仿宋" w:eastAsia="仿宋"/>
                <w:color w:val="auto"/>
                <w:sz w:val="24"/>
                <w:highlight w:val="none"/>
              </w:rPr>
              <w:t>年月</w:t>
            </w:r>
          </w:p>
        </w:tc>
        <w:tc>
          <w:tcPr>
            <w:tcW w:w="900" w:type="dxa"/>
            <w:noWrap w:val="0"/>
            <w:tcMar>
              <w:left w:w="28" w:type="dxa"/>
              <w:right w:w="28" w:type="dxa"/>
            </w:tcMar>
            <w:vAlign w:val="center"/>
          </w:tcPr>
          <w:p w14:paraId="1CDE0915">
            <w:pPr>
              <w:snapToGrid w:val="0"/>
              <w:spacing w:line="340" w:lineRule="exact"/>
              <w:ind w:left="122" w:hanging="122" w:hangingChars="51"/>
              <w:jc w:val="center"/>
              <w:rPr>
                <w:rFonts w:ascii="仿宋" w:hAnsi="仿宋" w:eastAsia="仿宋"/>
                <w:color w:val="auto"/>
                <w:kern w:val="0"/>
                <w:sz w:val="24"/>
                <w:highlight w:val="none"/>
              </w:rPr>
            </w:pPr>
            <w:r>
              <w:rPr>
                <w:rFonts w:hint="eastAsia" w:ascii="仿宋" w:hAnsi="仿宋" w:eastAsia="仿宋"/>
                <w:color w:val="auto"/>
                <w:kern w:val="0"/>
                <w:sz w:val="24"/>
                <w:highlight w:val="none"/>
              </w:rPr>
              <w:t>职务</w:t>
            </w:r>
          </w:p>
        </w:tc>
        <w:tc>
          <w:tcPr>
            <w:tcW w:w="887" w:type="dxa"/>
            <w:noWrap w:val="0"/>
            <w:tcMar>
              <w:left w:w="28" w:type="dxa"/>
              <w:right w:w="28" w:type="dxa"/>
            </w:tcMar>
            <w:vAlign w:val="center"/>
          </w:tcPr>
          <w:p w14:paraId="1CA725EF">
            <w:pPr>
              <w:snapToGrid w:val="0"/>
              <w:spacing w:line="340" w:lineRule="exact"/>
              <w:ind w:left="122" w:hanging="122" w:hangingChars="51"/>
              <w:jc w:val="center"/>
              <w:rPr>
                <w:rFonts w:ascii="仿宋" w:hAnsi="仿宋" w:eastAsia="仿宋"/>
                <w:color w:val="auto"/>
                <w:kern w:val="0"/>
                <w:sz w:val="24"/>
                <w:highlight w:val="none"/>
              </w:rPr>
            </w:pPr>
            <w:r>
              <w:rPr>
                <w:rFonts w:hint="eastAsia" w:ascii="仿宋" w:hAnsi="仿宋" w:eastAsia="仿宋"/>
                <w:color w:val="auto"/>
                <w:kern w:val="0"/>
                <w:sz w:val="24"/>
                <w:highlight w:val="none"/>
              </w:rPr>
              <w:t>专业技</w:t>
            </w:r>
          </w:p>
          <w:p w14:paraId="1B8E08F2">
            <w:pPr>
              <w:snapToGrid w:val="0"/>
              <w:spacing w:line="340" w:lineRule="exact"/>
              <w:ind w:left="122" w:hanging="122" w:hangingChars="51"/>
              <w:jc w:val="center"/>
              <w:rPr>
                <w:rFonts w:ascii="仿宋" w:hAnsi="仿宋" w:eastAsia="仿宋"/>
                <w:color w:val="auto"/>
                <w:sz w:val="24"/>
                <w:highlight w:val="none"/>
              </w:rPr>
            </w:pPr>
            <w:r>
              <w:rPr>
                <w:rFonts w:hint="eastAsia" w:ascii="仿宋" w:hAnsi="仿宋" w:eastAsia="仿宋"/>
                <w:color w:val="auto"/>
                <w:kern w:val="0"/>
                <w:sz w:val="24"/>
                <w:highlight w:val="none"/>
              </w:rPr>
              <w:t>术职务</w:t>
            </w:r>
          </w:p>
        </w:tc>
        <w:tc>
          <w:tcPr>
            <w:tcW w:w="900" w:type="dxa"/>
            <w:noWrap w:val="0"/>
            <w:tcMar>
              <w:left w:w="28" w:type="dxa"/>
              <w:right w:w="28" w:type="dxa"/>
            </w:tcMar>
            <w:vAlign w:val="center"/>
          </w:tcPr>
          <w:p w14:paraId="7A92379F">
            <w:pPr>
              <w:snapToGrid w:val="0"/>
              <w:spacing w:line="340" w:lineRule="exact"/>
              <w:rPr>
                <w:rFonts w:ascii="仿宋" w:hAnsi="仿宋" w:eastAsia="仿宋"/>
                <w:color w:val="auto"/>
                <w:sz w:val="24"/>
                <w:highlight w:val="none"/>
              </w:rPr>
            </w:pPr>
            <w:r>
              <w:rPr>
                <w:rFonts w:hint="eastAsia" w:ascii="仿宋" w:hAnsi="仿宋" w:eastAsia="仿宋"/>
                <w:color w:val="auto"/>
                <w:sz w:val="24"/>
                <w:highlight w:val="none"/>
              </w:rPr>
              <w:t>职业资</w:t>
            </w:r>
          </w:p>
          <w:p w14:paraId="05D9F883">
            <w:pPr>
              <w:snapToGrid w:val="0"/>
              <w:spacing w:line="340" w:lineRule="exact"/>
              <w:rPr>
                <w:rFonts w:ascii="仿宋" w:hAnsi="仿宋" w:eastAsia="仿宋"/>
                <w:color w:val="auto"/>
                <w:sz w:val="24"/>
                <w:highlight w:val="none"/>
              </w:rPr>
            </w:pPr>
            <w:r>
              <w:rPr>
                <w:rFonts w:hint="eastAsia" w:ascii="仿宋" w:hAnsi="仿宋" w:eastAsia="仿宋"/>
                <w:color w:val="auto"/>
                <w:sz w:val="24"/>
                <w:highlight w:val="none"/>
              </w:rPr>
              <w:t>格证书</w:t>
            </w:r>
          </w:p>
        </w:tc>
        <w:tc>
          <w:tcPr>
            <w:tcW w:w="720" w:type="dxa"/>
            <w:noWrap w:val="0"/>
            <w:tcMar>
              <w:left w:w="28" w:type="dxa"/>
              <w:right w:w="28" w:type="dxa"/>
            </w:tcMar>
            <w:vAlign w:val="center"/>
          </w:tcPr>
          <w:p w14:paraId="47BAD72E">
            <w:pPr>
              <w:snapToGrid w:val="0"/>
              <w:spacing w:line="340" w:lineRule="exact"/>
              <w:jc w:val="center"/>
              <w:rPr>
                <w:rFonts w:ascii="仿宋" w:hAnsi="仿宋" w:eastAsia="仿宋"/>
                <w:color w:val="auto"/>
                <w:kern w:val="0"/>
                <w:sz w:val="24"/>
                <w:highlight w:val="none"/>
              </w:rPr>
            </w:pPr>
            <w:r>
              <w:rPr>
                <w:rFonts w:hint="eastAsia" w:ascii="仿宋" w:hAnsi="仿宋" w:eastAsia="仿宋"/>
                <w:color w:val="auto"/>
                <w:kern w:val="0"/>
                <w:sz w:val="24"/>
                <w:highlight w:val="none"/>
              </w:rPr>
              <w:t>专业</w:t>
            </w:r>
          </w:p>
          <w:p w14:paraId="0C88EF1F">
            <w:pPr>
              <w:snapToGrid w:val="0"/>
              <w:spacing w:line="340" w:lineRule="exact"/>
              <w:jc w:val="center"/>
              <w:rPr>
                <w:rFonts w:ascii="仿宋" w:hAnsi="仿宋" w:eastAsia="仿宋"/>
                <w:color w:val="auto"/>
                <w:sz w:val="24"/>
                <w:highlight w:val="none"/>
              </w:rPr>
            </w:pPr>
            <w:r>
              <w:rPr>
                <w:rFonts w:hint="eastAsia" w:ascii="仿宋" w:hAnsi="仿宋" w:eastAsia="仿宋"/>
                <w:color w:val="auto"/>
                <w:kern w:val="0"/>
                <w:sz w:val="24"/>
                <w:highlight w:val="none"/>
              </w:rPr>
              <w:t>领域</w:t>
            </w:r>
          </w:p>
        </w:tc>
        <w:tc>
          <w:tcPr>
            <w:tcW w:w="900" w:type="dxa"/>
            <w:noWrap w:val="0"/>
            <w:tcMar>
              <w:left w:w="28" w:type="dxa"/>
              <w:right w:w="28" w:type="dxa"/>
            </w:tcMar>
            <w:vAlign w:val="center"/>
          </w:tcPr>
          <w:p w14:paraId="16B102CF">
            <w:pPr>
              <w:snapToGrid w:val="0"/>
              <w:spacing w:line="340" w:lineRule="exact"/>
              <w:jc w:val="center"/>
              <w:rPr>
                <w:rFonts w:ascii="仿宋" w:hAnsi="仿宋" w:eastAsia="仿宋"/>
                <w:color w:val="auto"/>
                <w:kern w:val="0"/>
                <w:sz w:val="24"/>
                <w:highlight w:val="none"/>
              </w:rPr>
            </w:pPr>
            <w:r>
              <w:rPr>
                <w:rFonts w:hint="eastAsia" w:ascii="仿宋" w:hAnsi="仿宋" w:eastAsia="仿宋"/>
                <w:color w:val="auto"/>
                <w:kern w:val="0"/>
                <w:sz w:val="24"/>
                <w:highlight w:val="none"/>
              </w:rPr>
              <w:t>项目</w:t>
            </w:r>
          </w:p>
          <w:p w14:paraId="28C0991D">
            <w:pPr>
              <w:snapToGrid w:val="0"/>
              <w:spacing w:line="340" w:lineRule="exact"/>
              <w:jc w:val="center"/>
              <w:rPr>
                <w:rFonts w:ascii="仿宋" w:hAnsi="仿宋" w:eastAsia="仿宋"/>
                <w:color w:val="auto"/>
                <w:sz w:val="24"/>
                <w:highlight w:val="none"/>
              </w:rPr>
            </w:pPr>
            <w:r>
              <w:rPr>
                <w:rFonts w:hint="eastAsia" w:ascii="仿宋" w:hAnsi="仿宋" w:eastAsia="仿宋"/>
                <w:color w:val="auto"/>
                <w:kern w:val="0"/>
                <w:sz w:val="24"/>
                <w:highlight w:val="none"/>
              </w:rPr>
              <w:t>分工</w:t>
            </w:r>
          </w:p>
        </w:tc>
      </w:tr>
      <w:tr w14:paraId="7C2D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601" w:hRule="atLeast"/>
          <w:jc w:val="center"/>
        </w:trPr>
        <w:tc>
          <w:tcPr>
            <w:tcW w:w="712" w:type="dxa"/>
            <w:vMerge w:val="continue"/>
            <w:noWrap w:val="0"/>
            <w:tcMar>
              <w:left w:w="28" w:type="dxa"/>
              <w:right w:w="28" w:type="dxa"/>
            </w:tcMar>
            <w:vAlign w:val="top"/>
          </w:tcPr>
          <w:p w14:paraId="501DBBA2">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3723F627">
            <w:pPr>
              <w:spacing w:line="340" w:lineRule="exact"/>
              <w:jc w:val="center"/>
              <w:rPr>
                <w:rFonts w:ascii="仿宋" w:hAnsi="仿宋" w:eastAsia="仿宋"/>
                <w:color w:val="auto"/>
                <w:sz w:val="24"/>
                <w:highlight w:val="none"/>
              </w:rPr>
            </w:pPr>
            <w:r>
              <w:rPr>
                <w:rFonts w:ascii="仿宋" w:hAnsi="仿宋" w:eastAsia="仿宋"/>
                <w:color w:val="auto"/>
                <w:sz w:val="24"/>
                <w:highlight w:val="none"/>
              </w:rPr>
              <w:t>1</w:t>
            </w:r>
          </w:p>
        </w:tc>
        <w:tc>
          <w:tcPr>
            <w:tcW w:w="1418" w:type="dxa"/>
            <w:noWrap w:val="0"/>
            <w:tcMar>
              <w:left w:w="28" w:type="dxa"/>
              <w:right w:w="28" w:type="dxa"/>
            </w:tcMar>
            <w:vAlign w:val="top"/>
          </w:tcPr>
          <w:p w14:paraId="217B7B5F">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02DE6FDF">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75575412">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69676BA3">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5FD8B1AC">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0D09B0F2">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5DCC8FF3">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DE38B67">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FD6A006">
            <w:pPr>
              <w:spacing w:line="340" w:lineRule="exact"/>
              <w:jc w:val="center"/>
              <w:rPr>
                <w:rFonts w:ascii="仿宋" w:hAnsi="仿宋" w:eastAsia="仿宋"/>
                <w:color w:val="auto"/>
                <w:sz w:val="24"/>
                <w:highlight w:val="none"/>
              </w:rPr>
            </w:pPr>
          </w:p>
        </w:tc>
      </w:tr>
      <w:tr w14:paraId="6596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85" w:hRule="atLeast"/>
          <w:jc w:val="center"/>
        </w:trPr>
        <w:tc>
          <w:tcPr>
            <w:tcW w:w="712" w:type="dxa"/>
            <w:vMerge w:val="continue"/>
            <w:noWrap w:val="0"/>
            <w:tcMar>
              <w:left w:w="28" w:type="dxa"/>
              <w:right w:w="28" w:type="dxa"/>
            </w:tcMar>
            <w:vAlign w:val="top"/>
          </w:tcPr>
          <w:p w14:paraId="4B071865">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655570AA">
            <w:pPr>
              <w:spacing w:line="340" w:lineRule="exact"/>
              <w:jc w:val="center"/>
              <w:rPr>
                <w:rFonts w:ascii="仿宋" w:hAnsi="仿宋" w:eastAsia="仿宋"/>
                <w:color w:val="auto"/>
                <w:sz w:val="24"/>
                <w:highlight w:val="none"/>
              </w:rPr>
            </w:pPr>
            <w:r>
              <w:rPr>
                <w:rFonts w:ascii="仿宋" w:hAnsi="仿宋" w:eastAsia="仿宋"/>
                <w:color w:val="auto"/>
                <w:sz w:val="24"/>
                <w:highlight w:val="none"/>
              </w:rPr>
              <w:t>2</w:t>
            </w:r>
          </w:p>
        </w:tc>
        <w:tc>
          <w:tcPr>
            <w:tcW w:w="1418" w:type="dxa"/>
            <w:noWrap w:val="0"/>
            <w:tcMar>
              <w:left w:w="28" w:type="dxa"/>
              <w:right w:w="28" w:type="dxa"/>
            </w:tcMar>
            <w:vAlign w:val="top"/>
          </w:tcPr>
          <w:p w14:paraId="2DE7527A">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44595BB8">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13008336">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7F9F4114">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C70FB05">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20FAB73E">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243417B3">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2387F4E">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6B786683">
            <w:pPr>
              <w:spacing w:line="340" w:lineRule="exact"/>
              <w:jc w:val="center"/>
              <w:rPr>
                <w:rFonts w:ascii="仿宋" w:hAnsi="仿宋" w:eastAsia="仿宋"/>
                <w:color w:val="auto"/>
                <w:sz w:val="24"/>
                <w:highlight w:val="none"/>
              </w:rPr>
            </w:pPr>
          </w:p>
        </w:tc>
      </w:tr>
      <w:tr w14:paraId="14A0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85" w:hRule="atLeast"/>
          <w:jc w:val="center"/>
        </w:trPr>
        <w:tc>
          <w:tcPr>
            <w:tcW w:w="712" w:type="dxa"/>
            <w:vMerge w:val="continue"/>
            <w:noWrap w:val="0"/>
            <w:tcMar>
              <w:left w:w="28" w:type="dxa"/>
              <w:right w:w="28" w:type="dxa"/>
            </w:tcMar>
            <w:vAlign w:val="top"/>
          </w:tcPr>
          <w:p w14:paraId="68552257">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04CD0D56">
            <w:pPr>
              <w:spacing w:line="340" w:lineRule="exact"/>
              <w:jc w:val="center"/>
              <w:rPr>
                <w:rFonts w:ascii="仿宋" w:hAnsi="仿宋" w:eastAsia="仿宋"/>
                <w:color w:val="auto"/>
                <w:sz w:val="24"/>
                <w:highlight w:val="none"/>
              </w:rPr>
            </w:pPr>
            <w:r>
              <w:rPr>
                <w:rFonts w:ascii="仿宋" w:hAnsi="仿宋" w:eastAsia="仿宋"/>
                <w:color w:val="auto"/>
                <w:sz w:val="24"/>
                <w:highlight w:val="none"/>
              </w:rPr>
              <w:t>3</w:t>
            </w:r>
          </w:p>
        </w:tc>
        <w:tc>
          <w:tcPr>
            <w:tcW w:w="1418" w:type="dxa"/>
            <w:noWrap w:val="0"/>
            <w:tcMar>
              <w:left w:w="28" w:type="dxa"/>
              <w:right w:w="28" w:type="dxa"/>
            </w:tcMar>
            <w:vAlign w:val="top"/>
          </w:tcPr>
          <w:p w14:paraId="42D9CC3F">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4C7E19E3">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26CD918D">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29863F16">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8B3665D">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28E5D68D">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F09A7B5">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0392EB8">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4B9D76DA">
            <w:pPr>
              <w:spacing w:line="340" w:lineRule="exact"/>
              <w:jc w:val="center"/>
              <w:rPr>
                <w:rFonts w:ascii="仿宋" w:hAnsi="仿宋" w:eastAsia="仿宋"/>
                <w:color w:val="auto"/>
                <w:sz w:val="24"/>
                <w:highlight w:val="none"/>
              </w:rPr>
            </w:pPr>
          </w:p>
        </w:tc>
      </w:tr>
      <w:tr w14:paraId="7BED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85" w:hRule="atLeast"/>
          <w:jc w:val="center"/>
        </w:trPr>
        <w:tc>
          <w:tcPr>
            <w:tcW w:w="712" w:type="dxa"/>
            <w:vMerge w:val="continue"/>
            <w:noWrap w:val="0"/>
            <w:tcMar>
              <w:left w:w="28" w:type="dxa"/>
              <w:right w:w="28" w:type="dxa"/>
            </w:tcMar>
            <w:vAlign w:val="top"/>
          </w:tcPr>
          <w:p w14:paraId="7B10D608">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1D316777">
            <w:pPr>
              <w:spacing w:line="340" w:lineRule="exact"/>
              <w:jc w:val="center"/>
              <w:rPr>
                <w:rFonts w:ascii="仿宋" w:hAnsi="仿宋" w:eastAsia="仿宋"/>
                <w:color w:val="auto"/>
                <w:sz w:val="24"/>
                <w:highlight w:val="none"/>
              </w:rPr>
            </w:pPr>
            <w:r>
              <w:rPr>
                <w:rFonts w:ascii="仿宋" w:hAnsi="仿宋" w:eastAsia="仿宋"/>
                <w:color w:val="auto"/>
                <w:sz w:val="24"/>
                <w:highlight w:val="none"/>
              </w:rPr>
              <w:t>4</w:t>
            </w:r>
          </w:p>
        </w:tc>
        <w:tc>
          <w:tcPr>
            <w:tcW w:w="1418" w:type="dxa"/>
            <w:noWrap w:val="0"/>
            <w:tcMar>
              <w:left w:w="28" w:type="dxa"/>
              <w:right w:w="28" w:type="dxa"/>
            </w:tcMar>
            <w:vAlign w:val="top"/>
          </w:tcPr>
          <w:p w14:paraId="1C4C7D1F">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69C0AED4">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0700819B">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31FDB04">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02CAF00">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2D3B00B8">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67659EC">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16E49DE4">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8F3E175">
            <w:pPr>
              <w:spacing w:line="340" w:lineRule="exact"/>
              <w:jc w:val="center"/>
              <w:rPr>
                <w:rFonts w:ascii="仿宋" w:hAnsi="仿宋" w:eastAsia="仿宋"/>
                <w:color w:val="auto"/>
                <w:sz w:val="24"/>
                <w:highlight w:val="none"/>
              </w:rPr>
            </w:pPr>
          </w:p>
        </w:tc>
      </w:tr>
      <w:tr w14:paraId="79E8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77870731">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1EF832FF">
            <w:pPr>
              <w:spacing w:line="340" w:lineRule="exact"/>
              <w:jc w:val="center"/>
              <w:rPr>
                <w:rFonts w:ascii="仿宋" w:hAnsi="仿宋" w:eastAsia="仿宋"/>
                <w:color w:val="auto"/>
                <w:sz w:val="24"/>
                <w:highlight w:val="none"/>
              </w:rPr>
            </w:pPr>
            <w:r>
              <w:rPr>
                <w:rFonts w:ascii="仿宋" w:hAnsi="仿宋" w:eastAsia="仿宋"/>
                <w:color w:val="auto"/>
                <w:sz w:val="24"/>
                <w:highlight w:val="none"/>
              </w:rPr>
              <w:t>5</w:t>
            </w:r>
          </w:p>
        </w:tc>
        <w:tc>
          <w:tcPr>
            <w:tcW w:w="1418" w:type="dxa"/>
            <w:noWrap w:val="0"/>
            <w:tcMar>
              <w:left w:w="28" w:type="dxa"/>
              <w:right w:w="28" w:type="dxa"/>
            </w:tcMar>
            <w:vAlign w:val="top"/>
          </w:tcPr>
          <w:p w14:paraId="3EB02335">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4AF9377F">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49E982F1">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049587F">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5C35D6F">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5B5BD065">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EDD3017">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2724A062">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513EDDB6">
            <w:pPr>
              <w:spacing w:line="340" w:lineRule="exact"/>
              <w:jc w:val="center"/>
              <w:rPr>
                <w:rFonts w:ascii="仿宋" w:hAnsi="仿宋" w:eastAsia="仿宋"/>
                <w:color w:val="auto"/>
                <w:sz w:val="24"/>
                <w:highlight w:val="none"/>
              </w:rPr>
            </w:pPr>
          </w:p>
        </w:tc>
      </w:tr>
      <w:tr w14:paraId="28D4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3C61D6CA">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51C8D945">
            <w:pPr>
              <w:spacing w:line="340" w:lineRule="exact"/>
              <w:jc w:val="center"/>
              <w:rPr>
                <w:rFonts w:ascii="仿宋" w:hAnsi="仿宋" w:eastAsia="仿宋"/>
                <w:color w:val="auto"/>
                <w:sz w:val="24"/>
                <w:highlight w:val="none"/>
              </w:rPr>
            </w:pPr>
            <w:r>
              <w:rPr>
                <w:rFonts w:ascii="仿宋" w:hAnsi="仿宋" w:eastAsia="仿宋"/>
                <w:color w:val="auto"/>
                <w:sz w:val="24"/>
                <w:highlight w:val="none"/>
              </w:rPr>
              <w:t>6</w:t>
            </w:r>
          </w:p>
        </w:tc>
        <w:tc>
          <w:tcPr>
            <w:tcW w:w="1418" w:type="dxa"/>
            <w:noWrap w:val="0"/>
            <w:tcMar>
              <w:left w:w="28" w:type="dxa"/>
              <w:right w:w="28" w:type="dxa"/>
            </w:tcMar>
            <w:vAlign w:val="top"/>
          </w:tcPr>
          <w:p w14:paraId="75A37C3A">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44446ED8">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10182C77">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18F6505C">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945208C">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0B664EDD">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D70210B">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14C8A4C7">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394D5DC">
            <w:pPr>
              <w:spacing w:line="340" w:lineRule="exact"/>
              <w:jc w:val="center"/>
              <w:rPr>
                <w:rFonts w:ascii="仿宋" w:hAnsi="仿宋" w:eastAsia="仿宋"/>
                <w:color w:val="auto"/>
                <w:sz w:val="24"/>
                <w:highlight w:val="none"/>
              </w:rPr>
            </w:pPr>
          </w:p>
        </w:tc>
      </w:tr>
      <w:tr w14:paraId="6195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328DA6E8">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62F18092">
            <w:pPr>
              <w:spacing w:line="340" w:lineRule="exact"/>
              <w:jc w:val="center"/>
              <w:rPr>
                <w:rFonts w:ascii="仿宋" w:hAnsi="仿宋" w:eastAsia="仿宋"/>
                <w:color w:val="auto"/>
                <w:sz w:val="24"/>
                <w:highlight w:val="none"/>
              </w:rPr>
            </w:pPr>
            <w:r>
              <w:rPr>
                <w:rFonts w:ascii="仿宋" w:hAnsi="仿宋" w:eastAsia="仿宋"/>
                <w:color w:val="auto"/>
                <w:sz w:val="24"/>
                <w:highlight w:val="none"/>
              </w:rPr>
              <w:t>7</w:t>
            </w:r>
          </w:p>
        </w:tc>
        <w:tc>
          <w:tcPr>
            <w:tcW w:w="1418" w:type="dxa"/>
            <w:noWrap w:val="0"/>
            <w:tcMar>
              <w:left w:w="28" w:type="dxa"/>
              <w:right w:w="28" w:type="dxa"/>
            </w:tcMar>
            <w:vAlign w:val="top"/>
          </w:tcPr>
          <w:p w14:paraId="781184C1">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358C540E">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6395CF06">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29EFE349">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58F3F62">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2AD13229">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4DA62153">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6571EE58">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53099791">
            <w:pPr>
              <w:spacing w:line="340" w:lineRule="exact"/>
              <w:jc w:val="center"/>
              <w:rPr>
                <w:rFonts w:ascii="仿宋" w:hAnsi="仿宋" w:eastAsia="仿宋"/>
                <w:color w:val="auto"/>
                <w:sz w:val="24"/>
                <w:highlight w:val="none"/>
              </w:rPr>
            </w:pPr>
          </w:p>
        </w:tc>
      </w:tr>
      <w:tr w14:paraId="6983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03A5C9FD">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1E59A36E">
            <w:pPr>
              <w:spacing w:line="340" w:lineRule="exact"/>
              <w:jc w:val="center"/>
              <w:rPr>
                <w:rFonts w:ascii="仿宋" w:hAnsi="仿宋" w:eastAsia="仿宋"/>
                <w:color w:val="auto"/>
                <w:sz w:val="24"/>
                <w:highlight w:val="none"/>
              </w:rPr>
            </w:pPr>
            <w:r>
              <w:rPr>
                <w:rFonts w:ascii="仿宋" w:hAnsi="仿宋" w:eastAsia="仿宋"/>
                <w:color w:val="auto"/>
                <w:sz w:val="24"/>
                <w:highlight w:val="none"/>
              </w:rPr>
              <w:t>8</w:t>
            </w:r>
          </w:p>
        </w:tc>
        <w:tc>
          <w:tcPr>
            <w:tcW w:w="1418" w:type="dxa"/>
            <w:noWrap w:val="0"/>
            <w:tcMar>
              <w:left w:w="28" w:type="dxa"/>
              <w:right w:w="28" w:type="dxa"/>
            </w:tcMar>
            <w:vAlign w:val="top"/>
          </w:tcPr>
          <w:p w14:paraId="49B1DC5E">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40D6E14F">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4DC9404C">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367A6880">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F443241">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0831A16D">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48452510">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B66BAF9">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EF22F26">
            <w:pPr>
              <w:spacing w:line="340" w:lineRule="exact"/>
              <w:jc w:val="center"/>
              <w:rPr>
                <w:rFonts w:ascii="仿宋" w:hAnsi="仿宋" w:eastAsia="仿宋"/>
                <w:color w:val="auto"/>
                <w:sz w:val="24"/>
                <w:highlight w:val="none"/>
              </w:rPr>
            </w:pPr>
          </w:p>
        </w:tc>
      </w:tr>
      <w:tr w14:paraId="791E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3E0F5DF3">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5D312759">
            <w:pPr>
              <w:spacing w:line="340" w:lineRule="exact"/>
              <w:jc w:val="center"/>
              <w:rPr>
                <w:rFonts w:ascii="仿宋" w:hAnsi="仿宋" w:eastAsia="仿宋"/>
                <w:color w:val="auto"/>
                <w:sz w:val="24"/>
                <w:highlight w:val="none"/>
              </w:rPr>
            </w:pPr>
            <w:r>
              <w:rPr>
                <w:rFonts w:ascii="仿宋" w:hAnsi="仿宋" w:eastAsia="仿宋"/>
                <w:color w:val="auto"/>
                <w:sz w:val="24"/>
                <w:highlight w:val="none"/>
              </w:rPr>
              <w:t>9</w:t>
            </w:r>
          </w:p>
        </w:tc>
        <w:tc>
          <w:tcPr>
            <w:tcW w:w="1418" w:type="dxa"/>
            <w:noWrap w:val="0"/>
            <w:tcMar>
              <w:left w:w="28" w:type="dxa"/>
              <w:right w:w="28" w:type="dxa"/>
            </w:tcMar>
            <w:vAlign w:val="top"/>
          </w:tcPr>
          <w:p w14:paraId="12869B7F">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4AFF13E4">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654FEB3F">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66791485">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F9A29DA">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243EFFF3">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220AEA23">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202C871B">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D0D27BD">
            <w:pPr>
              <w:spacing w:line="340" w:lineRule="exact"/>
              <w:jc w:val="center"/>
              <w:rPr>
                <w:rFonts w:ascii="仿宋" w:hAnsi="仿宋" w:eastAsia="仿宋"/>
                <w:color w:val="auto"/>
                <w:sz w:val="24"/>
                <w:highlight w:val="none"/>
              </w:rPr>
            </w:pPr>
          </w:p>
        </w:tc>
      </w:tr>
      <w:tr w14:paraId="2B09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3EA9CD9D">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16236A0B">
            <w:pPr>
              <w:spacing w:line="340" w:lineRule="exact"/>
              <w:jc w:val="center"/>
              <w:rPr>
                <w:rFonts w:ascii="仿宋" w:hAnsi="仿宋" w:eastAsia="仿宋"/>
                <w:color w:val="auto"/>
                <w:sz w:val="24"/>
                <w:highlight w:val="none"/>
              </w:rPr>
            </w:pPr>
            <w:r>
              <w:rPr>
                <w:rFonts w:ascii="仿宋" w:hAnsi="仿宋" w:eastAsia="仿宋"/>
                <w:color w:val="auto"/>
                <w:sz w:val="24"/>
                <w:highlight w:val="none"/>
              </w:rPr>
              <w:t>10</w:t>
            </w:r>
          </w:p>
        </w:tc>
        <w:tc>
          <w:tcPr>
            <w:tcW w:w="1418" w:type="dxa"/>
            <w:noWrap w:val="0"/>
            <w:tcMar>
              <w:left w:w="28" w:type="dxa"/>
              <w:right w:w="28" w:type="dxa"/>
            </w:tcMar>
            <w:vAlign w:val="top"/>
          </w:tcPr>
          <w:p w14:paraId="00B5204D">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0A785A02">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0BA42516">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18033338">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2B234844">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310E1DD9">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968FF80">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1660DF3C">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7E399E4">
            <w:pPr>
              <w:spacing w:line="340" w:lineRule="exact"/>
              <w:jc w:val="center"/>
              <w:rPr>
                <w:rFonts w:ascii="仿宋" w:hAnsi="仿宋" w:eastAsia="仿宋"/>
                <w:color w:val="auto"/>
                <w:sz w:val="24"/>
                <w:highlight w:val="none"/>
              </w:rPr>
            </w:pPr>
          </w:p>
        </w:tc>
      </w:tr>
      <w:tr w14:paraId="058A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275176C3">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299374F6">
            <w:pPr>
              <w:spacing w:line="340" w:lineRule="exact"/>
              <w:jc w:val="center"/>
              <w:rPr>
                <w:rFonts w:ascii="仿宋" w:hAnsi="仿宋" w:eastAsia="仿宋"/>
                <w:color w:val="auto"/>
                <w:sz w:val="24"/>
                <w:highlight w:val="none"/>
              </w:rPr>
            </w:pPr>
            <w:r>
              <w:rPr>
                <w:rFonts w:ascii="仿宋" w:hAnsi="仿宋" w:eastAsia="仿宋"/>
                <w:color w:val="auto"/>
                <w:sz w:val="24"/>
                <w:highlight w:val="none"/>
              </w:rPr>
              <w:t>11</w:t>
            </w:r>
          </w:p>
        </w:tc>
        <w:tc>
          <w:tcPr>
            <w:tcW w:w="1418" w:type="dxa"/>
            <w:noWrap w:val="0"/>
            <w:tcMar>
              <w:left w:w="28" w:type="dxa"/>
              <w:right w:w="28" w:type="dxa"/>
            </w:tcMar>
            <w:vAlign w:val="top"/>
          </w:tcPr>
          <w:p w14:paraId="7EE7DD52">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4F3ECAD9">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095A4D88">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5E4A4E56">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1AB5A63">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0BB08343">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5348D82">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71637032">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15ED1A4">
            <w:pPr>
              <w:spacing w:line="340" w:lineRule="exact"/>
              <w:jc w:val="center"/>
              <w:rPr>
                <w:rFonts w:ascii="仿宋" w:hAnsi="仿宋" w:eastAsia="仿宋"/>
                <w:color w:val="auto"/>
                <w:sz w:val="24"/>
                <w:highlight w:val="none"/>
              </w:rPr>
            </w:pPr>
          </w:p>
        </w:tc>
      </w:tr>
      <w:tr w14:paraId="6852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04BE44C7">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4CD257A2">
            <w:pPr>
              <w:spacing w:line="340" w:lineRule="exact"/>
              <w:jc w:val="center"/>
              <w:rPr>
                <w:rFonts w:ascii="仿宋" w:hAnsi="仿宋" w:eastAsia="仿宋"/>
                <w:color w:val="auto"/>
                <w:sz w:val="24"/>
                <w:highlight w:val="none"/>
              </w:rPr>
            </w:pPr>
            <w:r>
              <w:rPr>
                <w:rFonts w:ascii="仿宋" w:hAnsi="仿宋" w:eastAsia="仿宋"/>
                <w:color w:val="auto"/>
                <w:sz w:val="24"/>
                <w:highlight w:val="none"/>
              </w:rPr>
              <w:t>12</w:t>
            </w:r>
          </w:p>
        </w:tc>
        <w:tc>
          <w:tcPr>
            <w:tcW w:w="1418" w:type="dxa"/>
            <w:noWrap w:val="0"/>
            <w:tcMar>
              <w:left w:w="28" w:type="dxa"/>
              <w:right w:w="28" w:type="dxa"/>
            </w:tcMar>
            <w:vAlign w:val="top"/>
          </w:tcPr>
          <w:p w14:paraId="5C0E8319">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2AFD51D6">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4D8E5DD9">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3C365C41">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488B0E0C">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63927194">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5329C04D">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14367EB">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A3C2682">
            <w:pPr>
              <w:spacing w:line="340" w:lineRule="exact"/>
              <w:jc w:val="center"/>
              <w:rPr>
                <w:rFonts w:ascii="仿宋" w:hAnsi="仿宋" w:eastAsia="仿宋"/>
                <w:color w:val="auto"/>
                <w:sz w:val="24"/>
                <w:highlight w:val="none"/>
              </w:rPr>
            </w:pPr>
          </w:p>
        </w:tc>
      </w:tr>
      <w:tr w14:paraId="4A4A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51936EC7">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693C58CB">
            <w:pPr>
              <w:spacing w:line="340" w:lineRule="exact"/>
              <w:jc w:val="center"/>
              <w:rPr>
                <w:rFonts w:ascii="仿宋" w:hAnsi="仿宋" w:eastAsia="仿宋"/>
                <w:color w:val="auto"/>
                <w:sz w:val="24"/>
                <w:highlight w:val="none"/>
              </w:rPr>
            </w:pPr>
            <w:r>
              <w:rPr>
                <w:rFonts w:ascii="仿宋" w:hAnsi="仿宋" w:eastAsia="仿宋"/>
                <w:color w:val="auto"/>
                <w:sz w:val="24"/>
                <w:highlight w:val="none"/>
              </w:rPr>
              <w:t>13</w:t>
            </w:r>
          </w:p>
        </w:tc>
        <w:tc>
          <w:tcPr>
            <w:tcW w:w="1418" w:type="dxa"/>
            <w:noWrap w:val="0"/>
            <w:tcMar>
              <w:left w:w="28" w:type="dxa"/>
              <w:right w:w="28" w:type="dxa"/>
            </w:tcMar>
            <w:vAlign w:val="top"/>
          </w:tcPr>
          <w:p w14:paraId="3F459F12">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7516CB79">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232F8D60">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58B76D00">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40B3B57">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19E63AF0">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C97C0D7">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602261B5">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5B022FBB">
            <w:pPr>
              <w:spacing w:line="340" w:lineRule="exact"/>
              <w:jc w:val="center"/>
              <w:rPr>
                <w:rFonts w:ascii="仿宋" w:hAnsi="仿宋" w:eastAsia="仿宋"/>
                <w:color w:val="auto"/>
                <w:sz w:val="24"/>
                <w:highlight w:val="none"/>
              </w:rPr>
            </w:pPr>
          </w:p>
        </w:tc>
      </w:tr>
      <w:tr w14:paraId="257B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0426DAA3">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075C395B">
            <w:pPr>
              <w:spacing w:line="340" w:lineRule="exact"/>
              <w:jc w:val="center"/>
              <w:rPr>
                <w:rFonts w:ascii="仿宋" w:hAnsi="仿宋" w:eastAsia="仿宋"/>
                <w:color w:val="auto"/>
                <w:sz w:val="24"/>
                <w:highlight w:val="none"/>
              </w:rPr>
            </w:pPr>
            <w:r>
              <w:rPr>
                <w:rFonts w:ascii="仿宋" w:hAnsi="仿宋" w:eastAsia="仿宋"/>
                <w:color w:val="auto"/>
                <w:sz w:val="24"/>
                <w:highlight w:val="none"/>
              </w:rPr>
              <w:t>14</w:t>
            </w:r>
          </w:p>
        </w:tc>
        <w:tc>
          <w:tcPr>
            <w:tcW w:w="1418" w:type="dxa"/>
            <w:noWrap w:val="0"/>
            <w:tcMar>
              <w:left w:w="28" w:type="dxa"/>
              <w:right w:w="28" w:type="dxa"/>
            </w:tcMar>
            <w:vAlign w:val="top"/>
          </w:tcPr>
          <w:p w14:paraId="1876F0D4">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66B25E6D">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297EC9C6">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37F523B4">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83C29B5">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474135A8">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B029F9D">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15141077">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F288B4B">
            <w:pPr>
              <w:spacing w:line="340" w:lineRule="exact"/>
              <w:jc w:val="center"/>
              <w:rPr>
                <w:rFonts w:ascii="仿宋" w:hAnsi="仿宋" w:eastAsia="仿宋"/>
                <w:color w:val="auto"/>
                <w:sz w:val="24"/>
                <w:highlight w:val="none"/>
              </w:rPr>
            </w:pPr>
          </w:p>
        </w:tc>
      </w:tr>
      <w:tr w14:paraId="4B1E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50803F7F">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2BECB82B">
            <w:pPr>
              <w:spacing w:line="340" w:lineRule="exact"/>
              <w:jc w:val="center"/>
              <w:rPr>
                <w:rFonts w:ascii="仿宋" w:hAnsi="仿宋" w:eastAsia="仿宋"/>
                <w:color w:val="auto"/>
                <w:sz w:val="24"/>
                <w:highlight w:val="none"/>
              </w:rPr>
            </w:pPr>
            <w:r>
              <w:rPr>
                <w:rFonts w:ascii="仿宋" w:hAnsi="仿宋" w:eastAsia="仿宋"/>
                <w:color w:val="auto"/>
                <w:sz w:val="24"/>
                <w:highlight w:val="none"/>
              </w:rPr>
              <w:t>15</w:t>
            </w:r>
          </w:p>
        </w:tc>
        <w:tc>
          <w:tcPr>
            <w:tcW w:w="1418" w:type="dxa"/>
            <w:noWrap w:val="0"/>
            <w:tcMar>
              <w:left w:w="28" w:type="dxa"/>
              <w:right w:w="28" w:type="dxa"/>
            </w:tcMar>
            <w:vAlign w:val="top"/>
          </w:tcPr>
          <w:p w14:paraId="6FB5A831">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3D9357D5">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08060296">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B75671C">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18A57A8">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5188E5B1">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7CBC86D">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437F4F93">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78F2F745">
            <w:pPr>
              <w:spacing w:line="340" w:lineRule="exact"/>
              <w:jc w:val="center"/>
              <w:rPr>
                <w:rFonts w:ascii="仿宋" w:hAnsi="仿宋" w:eastAsia="仿宋"/>
                <w:color w:val="auto"/>
                <w:sz w:val="24"/>
                <w:highlight w:val="none"/>
              </w:rPr>
            </w:pPr>
          </w:p>
        </w:tc>
      </w:tr>
      <w:tr w14:paraId="091D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0733F9A5">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645B797C">
            <w:pPr>
              <w:spacing w:line="340" w:lineRule="exact"/>
              <w:jc w:val="center"/>
              <w:rPr>
                <w:rFonts w:ascii="仿宋" w:hAnsi="仿宋" w:eastAsia="仿宋"/>
                <w:color w:val="auto"/>
                <w:sz w:val="24"/>
                <w:highlight w:val="none"/>
              </w:rPr>
            </w:pPr>
            <w:r>
              <w:rPr>
                <w:rFonts w:ascii="仿宋" w:hAnsi="仿宋" w:eastAsia="仿宋"/>
                <w:color w:val="auto"/>
                <w:sz w:val="24"/>
                <w:highlight w:val="none"/>
              </w:rPr>
              <w:t>16</w:t>
            </w:r>
          </w:p>
        </w:tc>
        <w:tc>
          <w:tcPr>
            <w:tcW w:w="1418" w:type="dxa"/>
            <w:noWrap w:val="0"/>
            <w:tcMar>
              <w:left w:w="28" w:type="dxa"/>
              <w:right w:w="28" w:type="dxa"/>
            </w:tcMar>
            <w:vAlign w:val="top"/>
          </w:tcPr>
          <w:p w14:paraId="115F6B29">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3269BFAC">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5807798F">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50CCB90C">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0DD680E">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24B15E1B">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13C5F35B">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7A7B2C8D">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2D9F7A7">
            <w:pPr>
              <w:spacing w:line="340" w:lineRule="exact"/>
              <w:jc w:val="center"/>
              <w:rPr>
                <w:rFonts w:ascii="仿宋" w:hAnsi="仿宋" w:eastAsia="仿宋"/>
                <w:color w:val="auto"/>
                <w:sz w:val="24"/>
                <w:highlight w:val="none"/>
              </w:rPr>
            </w:pPr>
          </w:p>
        </w:tc>
      </w:tr>
      <w:tr w14:paraId="7A92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0DBB9B09">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6AA1DB16">
            <w:pPr>
              <w:spacing w:line="340" w:lineRule="exact"/>
              <w:jc w:val="center"/>
              <w:rPr>
                <w:rFonts w:ascii="仿宋" w:hAnsi="仿宋" w:eastAsia="仿宋"/>
                <w:color w:val="auto"/>
                <w:sz w:val="24"/>
                <w:highlight w:val="none"/>
              </w:rPr>
            </w:pPr>
            <w:r>
              <w:rPr>
                <w:rFonts w:ascii="仿宋" w:hAnsi="仿宋" w:eastAsia="仿宋"/>
                <w:color w:val="auto"/>
                <w:sz w:val="24"/>
                <w:highlight w:val="none"/>
              </w:rPr>
              <w:t>17</w:t>
            </w:r>
          </w:p>
        </w:tc>
        <w:tc>
          <w:tcPr>
            <w:tcW w:w="1418" w:type="dxa"/>
            <w:noWrap w:val="0"/>
            <w:tcMar>
              <w:left w:w="28" w:type="dxa"/>
              <w:right w:w="28" w:type="dxa"/>
            </w:tcMar>
            <w:vAlign w:val="top"/>
          </w:tcPr>
          <w:p w14:paraId="1D35080F">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54B60F0B">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685674C7">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3DFC3CFA">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0125F53A">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0E662FF2">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40F73B7D">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653883B3">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5441A447">
            <w:pPr>
              <w:spacing w:line="340" w:lineRule="exact"/>
              <w:jc w:val="center"/>
              <w:rPr>
                <w:rFonts w:ascii="仿宋" w:hAnsi="仿宋" w:eastAsia="仿宋"/>
                <w:color w:val="auto"/>
                <w:sz w:val="24"/>
                <w:highlight w:val="none"/>
              </w:rPr>
            </w:pPr>
          </w:p>
        </w:tc>
      </w:tr>
      <w:tr w14:paraId="4A01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0AD46A5F">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1B4303F2">
            <w:pPr>
              <w:spacing w:line="340" w:lineRule="exact"/>
              <w:jc w:val="center"/>
              <w:rPr>
                <w:rFonts w:ascii="仿宋" w:hAnsi="仿宋" w:eastAsia="仿宋"/>
                <w:color w:val="auto"/>
                <w:sz w:val="24"/>
                <w:highlight w:val="none"/>
              </w:rPr>
            </w:pPr>
            <w:r>
              <w:rPr>
                <w:rFonts w:ascii="仿宋" w:hAnsi="仿宋" w:eastAsia="仿宋"/>
                <w:color w:val="auto"/>
                <w:sz w:val="24"/>
                <w:highlight w:val="none"/>
              </w:rPr>
              <w:t>18</w:t>
            </w:r>
          </w:p>
        </w:tc>
        <w:tc>
          <w:tcPr>
            <w:tcW w:w="1418" w:type="dxa"/>
            <w:noWrap w:val="0"/>
            <w:tcMar>
              <w:left w:w="28" w:type="dxa"/>
              <w:right w:w="28" w:type="dxa"/>
            </w:tcMar>
            <w:vAlign w:val="top"/>
          </w:tcPr>
          <w:p w14:paraId="40FFDC33">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7D590E3B">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3A0A1800">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02557D36">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2EED05AD">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533466F6">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B4C30D9">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3A91D2BF">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0DB1EF5">
            <w:pPr>
              <w:spacing w:line="340" w:lineRule="exact"/>
              <w:jc w:val="center"/>
              <w:rPr>
                <w:rFonts w:ascii="仿宋" w:hAnsi="仿宋" w:eastAsia="仿宋"/>
                <w:color w:val="auto"/>
                <w:sz w:val="24"/>
                <w:highlight w:val="none"/>
              </w:rPr>
            </w:pPr>
          </w:p>
        </w:tc>
      </w:tr>
      <w:tr w14:paraId="238B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7AF1FAD7">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5326B505">
            <w:pPr>
              <w:spacing w:line="340" w:lineRule="exact"/>
              <w:jc w:val="center"/>
              <w:rPr>
                <w:rFonts w:ascii="仿宋" w:hAnsi="仿宋" w:eastAsia="仿宋"/>
                <w:color w:val="auto"/>
                <w:sz w:val="24"/>
                <w:highlight w:val="none"/>
              </w:rPr>
            </w:pPr>
            <w:r>
              <w:rPr>
                <w:rFonts w:ascii="仿宋" w:hAnsi="仿宋" w:eastAsia="仿宋"/>
                <w:color w:val="auto"/>
                <w:sz w:val="24"/>
                <w:highlight w:val="none"/>
              </w:rPr>
              <w:t>19</w:t>
            </w:r>
          </w:p>
        </w:tc>
        <w:tc>
          <w:tcPr>
            <w:tcW w:w="1418" w:type="dxa"/>
            <w:noWrap w:val="0"/>
            <w:tcMar>
              <w:left w:w="28" w:type="dxa"/>
              <w:right w:w="28" w:type="dxa"/>
            </w:tcMar>
            <w:vAlign w:val="top"/>
          </w:tcPr>
          <w:p w14:paraId="52BFF60B">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16465638">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798E8882">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1FD1CCF5">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5244855">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7BBD0841">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33EBB77F">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56879195">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4D9B87BA">
            <w:pPr>
              <w:spacing w:line="340" w:lineRule="exact"/>
              <w:jc w:val="center"/>
              <w:rPr>
                <w:rFonts w:ascii="仿宋" w:hAnsi="仿宋" w:eastAsia="仿宋"/>
                <w:color w:val="auto"/>
                <w:sz w:val="24"/>
                <w:highlight w:val="none"/>
              </w:rPr>
            </w:pPr>
          </w:p>
        </w:tc>
      </w:tr>
      <w:tr w14:paraId="66EF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55" w:hRule="atLeast"/>
          <w:jc w:val="center"/>
        </w:trPr>
        <w:tc>
          <w:tcPr>
            <w:tcW w:w="712" w:type="dxa"/>
            <w:vMerge w:val="continue"/>
            <w:noWrap w:val="0"/>
            <w:tcMar>
              <w:left w:w="28" w:type="dxa"/>
              <w:right w:w="28" w:type="dxa"/>
            </w:tcMar>
            <w:vAlign w:val="top"/>
          </w:tcPr>
          <w:p w14:paraId="110F39C7">
            <w:pPr>
              <w:spacing w:line="340" w:lineRule="exact"/>
              <w:rPr>
                <w:rFonts w:ascii="仿宋" w:hAnsi="仿宋" w:eastAsia="仿宋"/>
                <w:color w:val="auto"/>
                <w:sz w:val="24"/>
                <w:highlight w:val="none"/>
              </w:rPr>
            </w:pPr>
          </w:p>
        </w:tc>
        <w:tc>
          <w:tcPr>
            <w:tcW w:w="461" w:type="dxa"/>
            <w:noWrap w:val="0"/>
            <w:tcMar>
              <w:left w:w="28" w:type="dxa"/>
              <w:right w:w="28" w:type="dxa"/>
            </w:tcMar>
            <w:vAlign w:val="center"/>
          </w:tcPr>
          <w:p w14:paraId="2BD47448">
            <w:pPr>
              <w:spacing w:line="340" w:lineRule="exact"/>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418" w:type="dxa"/>
            <w:noWrap w:val="0"/>
            <w:tcMar>
              <w:left w:w="28" w:type="dxa"/>
              <w:right w:w="28" w:type="dxa"/>
            </w:tcMar>
            <w:vAlign w:val="top"/>
          </w:tcPr>
          <w:p w14:paraId="44C4D74B">
            <w:pPr>
              <w:spacing w:line="340" w:lineRule="exact"/>
              <w:jc w:val="center"/>
              <w:rPr>
                <w:rFonts w:ascii="仿宋" w:hAnsi="仿宋" w:eastAsia="仿宋"/>
                <w:color w:val="auto"/>
                <w:sz w:val="24"/>
                <w:highlight w:val="none"/>
              </w:rPr>
            </w:pPr>
          </w:p>
        </w:tc>
        <w:tc>
          <w:tcPr>
            <w:tcW w:w="843" w:type="dxa"/>
            <w:noWrap w:val="0"/>
            <w:tcMar>
              <w:left w:w="28" w:type="dxa"/>
              <w:right w:w="28" w:type="dxa"/>
            </w:tcMar>
            <w:vAlign w:val="top"/>
          </w:tcPr>
          <w:p w14:paraId="33A5CDDD">
            <w:pPr>
              <w:spacing w:line="340" w:lineRule="exact"/>
              <w:jc w:val="center"/>
              <w:rPr>
                <w:rFonts w:ascii="仿宋" w:hAnsi="仿宋" w:eastAsia="仿宋"/>
                <w:color w:val="auto"/>
                <w:sz w:val="24"/>
                <w:highlight w:val="none"/>
              </w:rPr>
            </w:pPr>
          </w:p>
        </w:tc>
        <w:tc>
          <w:tcPr>
            <w:tcW w:w="575" w:type="dxa"/>
            <w:noWrap w:val="0"/>
            <w:tcMar>
              <w:left w:w="28" w:type="dxa"/>
              <w:right w:w="28" w:type="dxa"/>
            </w:tcMar>
            <w:vAlign w:val="top"/>
          </w:tcPr>
          <w:p w14:paraId="32A39DC2">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286F2321">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29507B4B">
            <w:pPr>
              <w:spacing w:line="340" w:lineRule="exact"/>
              <w:jc w:val="center"/>
              <w:rPr>
                <w:rFonts w:ascii="仿宋" w:hAnsi="仿宋" w:eastAsia="仿宋"/>
                <w:color w:val="auto"/>
                <w:sz w:val="24"/>
                <w:highlight w:val="none"/>
              </w:rPr>
            </w:pPr>
          </w:p>
        </w:tc>
        <w:tc>
          <w:tcPr>
            <w:tcW w:w="887" w:type="dxa"/>
            <w:noWrap w:val="0"/>
            <w:tcMar>
              <w:left w:w="28" w:type="dxa"/>
              <w:right w:w="28" w:type="dxa"/>
            </w:tcMar>
            <w:vAlign w:val="top"/>
          </w:tcPr>
          <w:p w14:paraId="5497A65A">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25B7CC2A">
            <w:pPr>
              <w:spacing w:line="340" w:lineRule="exact"/>
              <w:jc w:val="center"/>
              <w:rPr>
                <w:rFonts w:ascii="仿宋" w:hAnsi="仿宋" w:eastAsia="仿宋"/>
                <w:color w:val="auto"/>
                <w:sz w:val="24"/>
                <w:highlight w:val="none"/>
              </w:rPr>
            </w:pPr>
          </w:p>
        </w:tc>
        <w:tc>
          <w:tcPr>
            <w:tcW w:w="720" w:type="dxa"/>
            <w:noWrap w:val="0"/>
            <w:tcMar>
              <w:left w:w="28" w:type="dxa"/>
              <w:right w:w="28" w:type="dxa"/>
            </w:tcMar>
            <w:vAlign w:val="top"/>
          </w:tcPr>
          <w:p w14:paraId="37926DC0">
            <w:pPr>
              <w:spacing w:line="340" w:lineRule="exact"/>
              <w:jc w:val="center"/>
              <w:rPr>
                <w:rFonts w:ascii="仿宋" w:hAnsi="仿宋" w:eastAsia="仿宋"/>
                <w:color w:val="auto"/>
                <w:sz w:val="24"/>
                <w:highlight w:val="none"/>
              </w:rPr>
            </w:pPr>
          </w:p>
        </w:tc>
        <w:tc>
          <w:tcPr>
            <w:tcW w:w="900" w:type="dxa"/>
            <w:noWrap w:val="0"/>
            <w:tcMar>
              <w:left w:w="28" w:type="dxa"/>
              <w:right w:w="28" w:type="dxa"/>
            </w:tcMar>
            <w:vAlign w:val="top"/>
          </w:tcPr>
          <w:p w14:paraId="2C7C0EA2">
            <w:pPr>
              <w:spacing w:line="340" w:lineRule="exact"/>
              <w:jc w:val="center"/>
              <w:rPr>
                <w:rFonts w:ascii="仿宋" w:hAnsi="仿宋" w:eastAsia="仿宋"/>
                <w:color w:val="auto"/>
                <w:sz w:val="24"/>
                <w:highlight w:val="none"/>
              </w:rPr>
            </w:pPr>
          </w:p>
        </w:tc>
      </w:tr>
      <w:tr w14:paraId="4033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712" w:type="dxa"/>
            <w:noWrap w:val="0"/>
            <w:tcMar>
              <w:left w:w="28" w:type="dxa"/>
              <w:right w:w="28" w:type="dxa"/>
            </w:tcMar>
            <w:vAlign w:val="center"/>
          </w:tcPr>
          <w:p w14:paraId="52F0AEE5">
            <w:pPr>
              <w:adjustRightInd w:val="0"/>
              <w:snapToGrid w:val="0"/>
              <w:spacing w:line="340" w:lineRule="exact"/>
              <w:jc w:val="center"/>
              <w:rPr>
                <w:rFonts w:ascii="仿宋" w:hAnsi="仿宋" w:eastAsia="仿宋"/>
                <w:color w:val="auto"/>
                <w:kern w:val="0"/>
                <w:sz w:val="24"/>
                <w:highlight w:val="none"/>
              </w:rPr>
            </w:pPr>
            <w:r>
              <w:rPr>
                <w:rFonts w:hint="eastAsia" w:ascii="仿宋" w:hAnsi="仿宋" w:eastAsia="仿宋"/>
                <w:color w:val="auto"/>
                <w:kern w:val="0"/>
                <w:sz w:val="24"/>
                <w:highlight w:val="none"/>
              </w:rPr>
              <w:t>2</w:t>
            </w:r>
            <w:r>
              <w:rPr>
                <w:rFonts w:ascii="仿宋" w:hAnsi="仿宋" w:eastAsia="仿宋"/>
                <w:color w:val="auto"/>
                <w:kern w:val="0"/>
                <w:sz w:val="24"/>
                <w:highlight w:val="none"/>
              </w:rPr>
              <w:t>-2</w:t>
            </w:r>
          </w:p>
          <w:p w14:paraId="18323986">
            <w:pPr>
              <w:adjustRightInd w:val="0"/>
              <w:snapToGrid w:val="0"/>
              <w:spacing w:line="340" w:lineRule="exact"/>
              <w:jc w:val="center"/>
              <w:rPr>
                <w:rFonts w:ascii="仿宋" w:hAnsi="仿宋" w:eastAsia="仿宋"/>
                <w:color w:val="auto"/>
                <w:sz w:val="24"/>
                <w:highlight w:val="none"/>
              </w:rPr>
            </w:pPr>
            <w:r>
              <w:rPr>
                <w:rFonts w:hint="eastAsia" w:ascii="仿宋" w:hAnsi="仿宋" w:eastAsia="仿宋"/>
                <w:color w:val="auto"/>
                <w:kern w:val="0"/>
                <w:sz w:val="24"/>
                <w:highlight w:val="none"/>
              </w:rPr>
              <w:t>项目团队优势与特点</w:t>
            </w:r>
          </w:p>
        </w:tc>
        <w:tc>
          <w:tcPr>
            <w:tcW w:w="8419" w:type="dxa"/>
            <w:gridSpan w:val="11"/>
            <w:noWrap w:val="0"/>
            <w:tcMar>
              <w:left w:w="28" w:type="dxa"/>
              <w:right w:w="28" w:type="dxa"/>
            </w:tcMar>
            <w:vAlign w:val="top"/>
          </w:tcPr>
          <w:p w14:paraId="3219D925">
            <w:pPr>
              <w:spacing w:line="340" w:lineRule="exact"/>
              <w:ind w:right="109" w:rightChars="34"/>
              <w:rPr>
                <w:rFonts w:ascii="仿宋" w:hAnsi="仿宋" w:eastAsia="仿宋"/>
                <w:snapToGrid w:val="0"/>
                <w:color w:val="auto"/>
                <w:sz w:val="24"/>
                <w:highlight w:val="none"/>
              </w:rPr>
            </w:pPr>
            <w:r>
              <w:rPr>
                <w:rFonts w:hint="eastAsia" w:ascii="仿宋" w:hAnsi="仿宋" w:eastAsia="仿宋"/>
                <w:snapToGrid w:val="0"/>
                <w:color w:val="auto"/>
                <w:sz w:val="24"/>
                <w:highlight w:val="none"/>
              </w:rPr>
              <w:t>（如：参与单位、人员结构特点，在产业行业中的代表性等）（</w:t>
            </w:r>
            <w:r>
              <w:rPr>
                <w:rFonts w:ascii="仿宋" w:hAnsi="仿宋" w:eastAsia="仿宋"/>
                <w:snapToGrid w:val="0"/>
                <w:color w:val="auto"/>
                <w:sz w:val="24"/>
                <w:highlight w:val="none"/>
              </w:rPr>
              <w:t>1500</w:t>
            </w:r>
            <w:r>
              <w:rPr>
                <w:rFonts w:hint="eastAsia" w:ascii="仿宋" w:hAnsi="仿宋" w:eastAsia="仿宋"/>
                <w:snapToGrid w:val="0"/>
                <w:color w:val="auto"/>
                <w:sz w:val="24"/>
                <w:highlight w:val="none"/>
              </w:rPr>
              <w:t>字以内）</w:t>
            </w:r>
          </w:p>
          <w:p w14:paraId="1C919728">
            <w:pPr>
              <w:spacing w:line="340" w:lineRule="exact"/>
              <w:ind w:right="-1056" w:rightChars="-330"/>
              <w:rPr>
                <w:rFonts w:ascii="仿宋" w:hAnsi="仿宋" w:eastAsia="仿宋"/>
                <w:snapToGrid w:val="0"/>
                <w:color w:val="auto"/>
                <w:sz w:val="24"/>
                <w:highlight w:val="none"/>
              </w:rPr>
            </w:pPr>
          </w:p>
          <w:p w14:paraId="195D9CE5">
            <w:pPr>
              <w:spacing w:line="340" w:lineRule="exact"/>
              <w:ind w:right="-1056" w:rightChars="-330"/>
              <w:rPr>
                <w:rFonts w:ascii="仿宋" w:hAnsi="仿宋" w:eastAsia="仿宋"/>
                <w:snapToGrid w:val="0"/>
                <w:color w:val="auto"/>
                <w:sz w:val="24"/>
                <w:highlight w:val="none"/>
              </w:rPr>
            </w:pPr>
          </w:p>
          <w:p w14:paraId="4D9F1A38">
            <w:pPr>
              <w:spacing w:line="340" w:lineRule="exact"/>
              <w:ind w:right="-1056" w:rightChars="-330"/>
              <w:rPr>
                <w:rFonts w:ascii="仿宋" w:hAnsi="仿宋" w:eastAsia="仿宋"/>
                <w:snapToGrid w:val="0"/>
                <w:color w:val="auto"/>
                <w:sz w:val="24"/>
                <w:highlight w:val="none"/>
              </w:rPr>
            </w:pPr>
          </w:p>
          <w:p w14:paraId="0A3236F2">
            <w:pPr>
              <w:spacing w:line="340" w:lineRule="exact"/>
              <w:ind w:right="-1056" w:rightChars="-330"/>
              <w:rPr>
                <w:rFonts w:ascii="仿宋" w:hAnsi="仿宋" w:eastAsia="仿宋"/>
                <w:snapToGrid w:val="0"/>
                <w:color w:val="auto"/>
                <w:sz w:val="24"/>
                <w:highlight w:val="none"/>
              </w:rPr>
            </w:pPr>
          </w:p>
          <w:p w14:paraId="170F557E">
            <w:pPr>
              <w:spacing w:line="340" w:lineRule="exact"/>
              <w:ind w:right="-1056" w:rightChars="-330"/>
              <w:rPr>
                <w:rFonts w:ascii="仿宋" w:hAnsi="仿宋" w:eastAsia="仿宋"/>
                <w:snapToGrid w:val="0"/>
                <w:color w:val="auto"/>
                <w:sz w:val="24"/>
                <w:highlight w:val="none"/>
              </w:rPr>
            </w:pPr>
          </w:p>
          <w:p w14:paraId="2896BA6C">
            <w:pPr>
              <w:spacing w:line="340" w:lineRule="exact"/>
              <w:ind w:right="-1056" w:rightChars="-330"/>
              <w:rPr>
                <w:rFonts w:ascii="仿宋" w:hAnsi="仿宋" w:eastAsia="仿宋"/>
                <w:snapToGrid w:val="0"/>
                <w:color w:val="auto"/>
                <w:sz w:val="24"/>
                <w:highlight w:val="none"/>
              </w:rPr>
            </w:pPr>
          </w:p>
          <w:p w14:paraId="40D7B328">
            <w:pPr>
              <w:spacing w:line="340" w:lineRule="exact"/>
              <w:ind w:right="-1056" w:rightChars="-330"/>
              <w:rPr>
                <w:rFonts w:ascii="仿宋" w:hAnsi="仿宋" w:eastAsia="仿宋"/>
                <w:snapToGrid w:val="0"/>
                <w:color w:val="auto"/>
                <w:sz w:val="24"/>
                <w:highlight w:val="none"/>
              </w:rPr>
            </w:pPr>
          </w:p>
          <w:p w14:paraId="257F19DF">
            <w:pPr>
              <w:spacing w:line="340" w:lineRule="exact"/>
              <w:ind w:right="-1056" w:rightChars="-330"/>
              <w:rPr>
                <w:rFonts w:ascii="仿宋" w:hAnsi="仿宋" w:eastAsia="仿宋"/>
                <w:snapToGrid w:val="0"/>
                <w:color w:val="auto"/>
                <w:sz w:val="24"/>
                <w:highlight w:val="none"/>
              </w:rPr>
            </w:pPr>
          </w:p>
          <w:p w14:paraId="70DE3AF1">
            <w:pPr>
              <w:spacing w:line="340" w:lineRule="exact"/>
              <w:ind w:right="-1056" w:rightChars="-330"/>
              <w:rPr>
                <w:rFonts w:ascii="仿宋" w:hAnsi="仿宋" w:eastAsia="仿宋"/>
                <w:snapToGrid w:val="0"/>
                <w:color w:val="auto"/>
                <w:sz w:val="24"/>
                <w:highlight w:val="none"/>
              </w:rPr>
            </w:pPr>
          </w:p>
          <w:p w14:paraId="17983795">
            <w:pPr>
              <w:spacing w:line="340" w:lineRule="exact"/>
              <w:ind w:right="-1056" w:rightChars="-330"/>
              <w:rPr>
                <w:rFonts w:ascii="仿宋" w:hAnsi="仿宋" w:eastAsia="仿宋"/>
                <w:snapToGrid w:val="0"/>
                <w:color w:val="auto"/>
                <w:sz w:val="24"/>
                <w:highlight w:val="none"/>
              </w:rPr>
            </w:pPr>
          </w:p>
          <w:p w14:paraId="3EE468FC">
            <w:pPr>
              <w:spacing w:line="340" w:lineRule="exact"/>
              <w:ind w:right="-1056" w:rightChars="-330"/>
              <w:rPr>
                <w:rFonts w:ascii="仿宋" w:hAnsi="仿宋" w:eastAsia="仿宋"/>
                <w:snapToGrid w:val="0"/>
                <w:color w:val="auto"/>
                <w:sz w:val="24"/>
                <w:highlight w:val="none"/>
              </w:rPr>
            </w:pPr>
          </w:p>
          <w:p w14:paraId="16326BBC">
            <w:pPr>
              <w:spacing w:line="340" w:lineRule="exact"/>
              <w:ind w:right="-1056" w:rightChars="-330"/>
              <w:rPr>
                <w:rFonts w:ascii="仿宋" w:hAnsi="仿宋" w:eastAsia="仿宋"/>
                <w:snapToGrid w:val="0"/>
                <w:color w:val="auto"/>
                <w:sz w:val="24"/>
                <w:highlight w:val="none"/>
              </w:rPr>
            </w:pPr>
          </w:p>
          <w:p w14:paraId="4A97E7F1">
            <w:pPr>
              <w:spacing w:line="340" w:lineRule="exact"/>
              <w:ind w:right="-1056" w:rightChars="-330"/>
              <w:rPr>
                <w:rFonts w:ascii="仿宋" w:hAnsi="仿宋" w:eastAsia="仿宋"/>
                <w:snapToGrid w:val="0"/>
                <w:color w:val="auto"/>
                <w:sz w:val="24"/>
                <w:highlight w:val="none"/>
              </w:rPr>
            </w:pPr>
          </w:p>
          <w:p w14:paraId="75F70EA3">
            <w:pPr>
              <w:spacing w:line="340" w:lineRule="exact"/>
              <w:ind w:right="-1056" w:rightChars="-330"/>
              <w:rPr>
                <w:rFonts w:ascii="仿宋" w:hAnsi="仿宋" w:eastAsia="仿宋"/>
                <w:snapToGrid w:val="0"/>
                <w:color w:val="auto"/>
                <w:sz w:val="24"/>
                <w:highlight w:val="none"/>
              </w:rPr>
            </w:pPr>
          </w:p>
          <w:p w14:paraId="138A68E2">
            <w:pPr>
              <w:spacing w:line="340" w:lineRule="exact"/>
              <w:ind w:right="-1056" w:rightChars="-330"/>
              <w:rPr>
                <w:rFonts w:ascii="仿宋" w:hAnsi="仿宋" w:eastAsia="仿宋"/>
                <w:snapToGrid w:val="0"/>
                <w:color w:val="auto"/>
                <w:sz w:val="24"/>
                <w:highlight w:val="none"/>
              </w:rPr>
            </w:pPr>
          </w:p>
          <w:p w14:paraId="7719DFB0">
            <w:pPr>
              <w:spacing w:line="340" w:lineRule="exact"/>
              <w:ind w:right="-1056" w:rightChars="-330"/>
              <w:rPr>
                <w:rFonts w:ascii="仿宋" w:hAnsi="仿宋" w:eastAsia="仿宋"/>
                <w:snapToGrid w:val="0"/>
                <w:color w:val="auto"/>
                <w:sz w:val="24"/>
                <w:highlight w:val="none"/>
              </w:rPr>
            </w:pPr>
          </w:p>
          <w:p w14:paraId="14627FBA">
            <w:pPr>
              <w:spacing w:line="340" w:lineRule="exact"/>
              <w:ind w:right="-1056" w:rightChars="-330"/>
              <w:rPr>
                <w:rFonts w:ascii="仿宋" w:hAnsi="仿宋" w:eastAsia="仿宋"/>
                <w:snapToGrid w:val="0"/>
                <w:color w:val="auto"/>
                <w:sz w:val="24"/>
                <w:highlight w:val="none"/>
              </w:rPr>
            </w:pPr>
          </w:p>
          <w:p w14:paraId="4FFAFBA0">
            <w:pPr>
              <w:spacing w:line="340" w:lineRule="exact"/>
              <w:ind w:right="-1056" w:rightChars="-330"/>
              <w:rPr>
                <w:rFonts w:ascii="仿宋" w:hAnsi="仿宋" w:eastAsia="仿宋"/>
                <w:snapToGrid w:val="0"/>
                <w:color w:val="auto"/>
                <w:sz w:val="24"/>
                <w:highlight w:val="none"/>
              </w:rPr>
            </w:pPr>
          </w:p>
          <w:p w14:paraId="78BBCC95">
            <w:pPr>
              <w:spacing w:line="340" w:lineRule="exact"/>
              <w:ind w:right="-1056" w:rightChars="-330"/>
              <w:rPr>
                <w:rFonts w:ascii="仿宋" w:hAnsi="仿宋" w:eastAsia="仿宋"/>
                <w:snapToGrid w:val="0"/>
                <w:color w:val="auto"/>
                <w:sz w:val="24"/>
                <w:highlight w:val="none"/>
              </w:rPr>
            </w:pPr>
          </w:p>
          <w:p w14:paraId="73555A32">
            <w:pPr>
              <w:spacing w:line="340" w:lineRule="exact"/>
              <w:ind w:right="-1056" w:rightChars="-330"/>
              <w:rPr>
                <w:rFonts w:ascii="仿宋" w:hAnsi="仿宋" w:eastAsia="仿宋"/>
                <w:snapToGrid w:val="0"/>
                <w:color w:val="auto"/>
                <w:sz w:val="24"/>
                <w:highlight w:val="none"/>
              </w:rPr>
            </w:pPr>
          </w:p>
          <w:p w14:paraId="29413521">
            <w:pPr>
              <w:spacing w:line="340" w:lineRule="exact"/>
              <w:ind w:right="-1056" w:rightChars="-330"/>
              <w:rPr>
                <w:rFonts w:ascii="仿宋" w:hAnsi="仿宋" w:eastAsia="仿宋"/>
                <w:snapToGrid w:val="0"/>
                <w:color w:val="auto"/>
                <w:sz w:val="24"/>
                <w:highlight w:val="none"/>
              </w:rPr>
            </w:pPr>
          </w:p>
          <w:p w14:paraId="6CCCEC0E">
            <w:pPr>
              <w:spacing w:line="340" w:lineRule="exact"/>
              <w:ind w:right="-1056" w:rightChars="-330"/>
              <w:rPr>
                <w:rFonts w:ascii="仿宋" w:hAnsi="仿宋" w:eastAsia="仿宋"/>
                <w:snapToGrid w:val="0"/>
                <w:color w:val="auto"/>
                <w:sz w:val="24"/>
                <w:highlight w:val="none"/>
              </w:rPr>
            </w:pPr>
          </w:p>
          <w:p w14:paraId="2A513156">
            <w:pPr>
              <w:spacing w:line="340" w:lineRule="exact"/>
              <w:ind w:right="-1056" w:rightChars="-330"/>
              <w:rPr>
                <w:rFonts w:ascii="仿宋" w:hAnsi="仿宋" w:eastAsia="仿宋"/>
                <w:snapToGrid w:val="0"/>
                <w:color w:val="auto"/>
                <w:sz w:val="24"/>
                <w:highlight w:val="none"/>
              </w:rPr>
            </w:pPr>
          </w:p>
          <w:p w14:paraId="6DE4C5C3">
            <w:pPr>
              <w:spacing w:line="340" w:lineRule="exact"/>
              <w:ind w:right="-1056" w:rightChars="-330"/>
              <w:rPr>
                <w:rFonts w:ascii="仿宋" w:hAnsi="仿宋" w:eastAsia="仿宋"/>
                <w:snapToGrid w:val="0"/>
                <w:color w:val="auto"/>
                <w:sz w:val="24"/>
                <w:highlight w:val="none"/>
              </w:rPr>
            </w:pPr>
          </w:p>
          <w:p w14:paraId="4FD4BC9B">
            <w:pPr>
              <w:spacing w:line="340" w:lineRule="exact"/>
              <w:ind w:right="-1056" w:rightChars="-330"/>
              <w:rPr>
                <w:rFonts w:ascii="仿宋" w:hAnsi="仿宋" w:eastAsia="仿宋"/>
                <w:snapToGrid w:val="0"/>
                <w:color w:val="auto"/>
                <w:sz w:val="24"/>
                <w:highlight w:val="none"/>
              </w:rPr>
            </w:pPr>
          </w:p>
          <w:p w14:paraId="7CF5948C">
            <w:pPr>
              <w:spacing w:line="340" w:lineRule="exact"/>
              <w:ind w:right="-1056" w:rightChars="-330"/>
              <w:rPr>
                <w:rFonts w:ascii="仿宋" w:hAnsi="仿宋" w:eastAsia="仿宋"/>
                <w:snapToGrid w:val="0"/>
                <w:color w:val="auto"/>
                <w:sz w:val="24"/>
                <w:highlight w:val="none"/>
              </w:rPr>
            </w:pPr>
          </w:p>
          <w:p w14:paraId="6302306C">
            <w:pPr>
              <w:spacing w:line="340" w:lineRule="exact"/>
              <w:ind w:right="-1056" w:rightChars="-330"/>
              <w:rPr>
                <w:rFonts w:ascii="仿宋" w:hAnsi="仿宋" w:eastAsia="仿宋"/>
                <w:snapToGrid w:val="0"/>
                <w:color w:val="auto"/>
                <w:sz w:val="24"/>
                <w:highlight w:val="none"/>
              </w:rPr>
            </w:pPr>
          </w:p>
          <w:p w14:paraId="4E1A9AB3">
            <w:pPr>
              <w:spacing w:line="340" w:lineRule="exact"/>
              <w:ind w:right="-1056" w:rightChars="-330"/>
              <w:rPr>
                <w:rFonts w:ascii="仿宋" w:hAnsi="仿宋" w:eastAsia="仿宋"/>
                <w:snapToGrid w:val="0"/>
                <w:color w:val="auto"/>
                <w:sz w:val="24"/>
                <w:highlight w:val="none"/>
              </w:rPr>
            </w:pPr>
          </w:p>
          <w:p w14:paraId="1F96659E">
            <w:pPr>
              <w:spacing w:line="340" w:lineRule="exact"/>
              <w:ind w:right="-1056" w:rightChars="-330"/>
              <w:rPr>
                <w:rFonts w:ascii="仿宋" w:hAnsi="仿宋" w:eastAsia="仿宋"/>
                <w:snapToGrid w:val="0"/>
                <w:color w:val="auto"/>
                <w:sz w:val="24"/>
                <w:highlight w:val="none"/>
              </w:rPr>
            </w:pPr>
          </w:p>
          <w:p w14:paraId="78FBEABE">
            <w:pPr>
              <w:spacing w:line="340" w:lineRule="exact"/>
              <w:ind w:right="-1056" w:rightChars="-330"/>
              <w:rPr>
                <w:rFonts w:ascii="仿宋" w:hAnsi="仿宋" w:eastAsia="仿宋"/>
                <w:snapToGrid w:val="0"/>
                <w:color w:val="auto"/>
                <w:sz w:val="24"/>
                <w:highlight w:val="none"/>
              </w:rPr>
            </w:pPr>
          </w:p>
          <w:p w14:paraId="31C88905">
            <w:pPr>
              <w:spacing w:line="340" w:lineRule="exact"/>
              <w:ind w:right="-1056" w:rightChars="-330"/>
              <w:rPr>
                <w:rFonts w:ascii="仿宋" w:hAnsi="仿宋" w:eastAsia="仿宋"/>
                <w:snapToGrid w:val="0"/>
                <w:color w:val="auto"/>
                <w:sz w:val="24"/>
                <w:highlight w:val="none"/>
              </w:rPr>
            </w:pPr>
          </w:p>
          <w:p w14:paraId="519A9BF8">
            <w:pPr>
              <w:spacing w:line="340" w:lineRule="exact"/>
              <w:ind w:right="-1056" w:rightChars="-330"/>
              <w:rPr>
                <w:rFonts w:ascii="仿宋" w:hAnsi="仿宋" w:eastAsia="仿宋"/>
                <w:snapToGrid w:val="0"/>
                <w:color w:val="auto"/>
                <w:sz w:val="24"/>
                <w:highlight w:val="none"/>
              </w:rPr>
            </w:pPr>
          </w:p>
          <w:p w14:paraId="0806C861">
            <w:pPr>
              <w:spacing w:line="340" w:lineRule="exact"/>
              <w:ind w:right="-1056" w:rightChars="-330"/>
              <w:rPr>
                <w:rFonts w:ascii="仿宋" w:hAnsi="仿宋" w:eastAsia="仿宋"/>
                <w:snapToGrid w:val="0"/>
                <w:color w:val="auto"/>
                <w:sz w:val="24"/>
                <w:highlight w:val="none"/>
              </w:rPr>
            </w:pPr>
          </w:p>
          <w:p w14:paraId="4BC77B7D">
            <w:pPr>
              <w:spacing w:line="340" w:lineRule="exact"/>
              <w:ind w:right="-1056" w:rightChars="-330"/>
              <w:rPr>
                <w:rFonts w:ascii="仿宋" w:hAnsi="仿宋" w:eastAsia="仿宋"/>
                <w:snapToGrid w:val="0"/>
                <w:color w:val="auto"/>
                <w:sz w:val="24"/>
                <w:highlight w:val="none"/>
              </w:rPr>
            </w:pPr>
          </w:p>
          <w:p w14:paraId="029A7C64">
            <w:pPr>
              <w:spacing w:line="340" w:lineRule="exact"/>
              <w:ind w:right="-1056" w:rightChars="-330"/>
              <w:rPr>
                <w:rFonts w:ascii="仿宋" w:hAnsi="仿宋" w:eastAsia="仿宋"/>
                <w:snapToGrid w:val="0"/>
                <w:color w:val="auto"/>
                <w:sz w:val="24"/>
                <w:highlight w:val="none"/>
              </w:rPr>
            </w:pPr>
          </w:p>
          <w:p w14:paraId="36B8A263">
            <w:pPr>
              <w:spacing w:line="340" w:lineRule="exact"/>
              <w:ind w:right="-1056" w:rightChars="-330"/>
              <w:rPr>
                <w:rFonts w:ascii="仿宋" w:hAnsi="仿宋" w:eastAsia="仿宋"/>
                <w:snapToGrid w:val="0"/>
                <w:color w:val="auto"/>
                <w:sz w:val="24"/>
                <w:highlight w:val="none"/>
              </w:rPr>
            </w:pPr>
          </w:p>
          <w:p w14:paraId="716BE5D0">
            <w:pPr>
              <w:spacing w:line="340" w:lineRule="exact"/>
              <w:ind w:right="-1056" w:rightChars="-330"/>
              <w:jc w:val="both"/>
              <w:rPr>
                <w:rFonts w:ascii="仿宋" w:hAnsi="仿宋" w:eastAsia="仿宋"/>
                <w:snapToGrid w:val="0"/>
                <w:color w:val="auto"/>
                <w:sz w:val="24"/>
                <w:highlight w:val="none"/>
              </w:rPr>
            </w:pPr>
          </w:p>
        </w:tc>
      </w:tr>
    </w:tbl>
    <w:p w14:paraId="07DBE033">
      <w:pPr>
        <w:spacing w:line="480" w:lineRule="auto"/>
        <w:ind w:right="-1056" w:rightChars="-330"/>
        <w:rPr>
          <w:rFonts w:ascii="仿宋" w:hAnsi="仿宋" w:eastAsia="仿宋"/>
          <w:b/>
          <w:color w:val="auto"/>
          <w:sz w:val="28"/>
          <w:highlight w:val="none"/>
        </w:rPr>
      </w:pPr>
      <w:r>
        <w:rPr>
          <w:rFonts w:ascii="仿宋" w:hAnsi="仿宋" w:eastAsia="仿宋"/>
          <w:color w:val="auto"/>
          <w:sz w:val="28"/>
          <w:highlight w:val="none"/>
        </w:rPr>
        <w:br w:type="page"/>
      </w:r>
      <w:r>
        <w:rPr>
          <w:rFonts w:ascii="仿宋" w:hAnsi="仿宋" w:eastAsia="仿宋"/>
          <w:b/>
          <w:color w:val="auto"/>
          <w:sz w:val="28"/>
          <w:highlight w:val="none"/>
        </w:rPr>
        <w:t xml:space="preserve">3. </w:t>
      </w:r>
      <w:r>
        <w:rPr>
          <w:rFonts w:hint="eastAsia" w:ascii="仿宋" w:hAnsi="仿宋" w:eastAsia="仿宋"/>
          <w:b/>
          <w:color w:val="auto"/>
          <w:sz w:val="28"/>
          <w:highlight w:val="none"/>
        </w:rPr>
        <w:t>项目建设指导小组组成</w:t>
      </w:r>
    </w:p>
    <w:tbl>
      <w:tblPr>
        <w:tblStyle w:val="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71"/>
        <w:gridCol w:w="2013"/>
        <w:gridCol w:w="1002"/>
        <w:gridCol w:w="540"/>
        <w:gridCol w:w="630"/>
        <w:gridCol w:w="876"/>
        <w:gridCol w:w="990"/>
        <w:gridCol w:w="990"/>
        <w:gridCol w:w="744"/>
      </w:tblGrid>
      <w:tr w14:paraId="77C4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464" w:type="dxa"/>
            <w:noWrap w:val="0"/>
            <w:tcMar>
              <w:left w:w="28" w:type="dxa"/>
              <w:right w:w="28" w:type="dxa"/>
            </w:tcMar>
            <w:vAlign w:val="center"/>
          </w:tcPr>
          <w:p w14:paraId="0183E72B">
            <w:pPr>
              <w:adjustRightInd w:val="0"/>
              <w:snapToGrid w:val="0"/>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971" w:type="dxa"/>
            <w:noWrap w:val="0"/>
            <w:tcMar>
              <w:left w:w="28" w:type="dxa"/>
              <w:right w:w="28" w:type="dxa"/>
            </w:tcMar>
            <w:vAlign w:val="center"/>
          </w:tcPr>
          <w:p w14:paraId="6D26C79B">
            <w:pPr>
              <w:adjustRightInd w:val="0"/>
              <w:snapToGrid w:val="0"/>
              <w:jc w:val="center"/>
              <w:rPr>
                <w:rFonts w:ascii="仿宋" w:hAnsi="仿宋" w:eastAsia="仿宋"/>
                <w:color w:val="auto"/>
                <w:sz w:val="24"/>
                <w:highlight w:val="none"/>
              </w:rPr>
            </w:pPr>
            <w:r>
              <w:rPr>
                <w:rFonts w:hint="eastAsia" w:ascii="仿宋" w:hAnsi="仿宋" w:eastAsia="仿宋"/>
                <w:color w:val="auto"/>
                <w:kern w:val="0"/>
                <w:sz w:val="24"/>
                <w:highlight w:val="none"/>
              </w:rPr>
              <w:t>姓</w:t>
            </w:r>
            <w:r>
              <w:rPr>
                <w:rFonts w:ascii="仿宋" w:hAnsi="仿宋" w:eastAsia="仿宋"/>
                <w:color w:val="auto"/>
                <w:kern w:val="0"/>
                <w:sz w:val="24"/>
                <w:highlight w:val="none"/>
              </w:rPr>
              <w:t xml:space="preserve"> </w:t>
            </w:r>
            <w:r>
              <w:rPr>
                <w:rFonts w:hint="eastAsia" w:ascii="仿宋" w:hAnsi="仿宋" w:eastAsia="仿宋"/>
                <w:color w:val="auto"/>
                <w:kern w:val="0"/>
                <w:sz w:val="24"/>
                <w:highlight w:val="none"/>
              </w:rPr>
              <w:t>名</w:t>
            </w:r>
          </w:p>
        </w:tc>
        <w:tc>
          <w:tcPr>
            <w:tcW w:w="2013" w:type="dxa"/>
            <w:noWrap w:val="0"/>
            <w:tcMar>
              <w:left w:w="28" w:type="dxa"/>
              <w:right w:w="28" w:type="dxa"/>
            </w:tcMar>
            <w:vAlign w:val="center"/>
          </w:tcPr>
          <w:p w14:paraId="7D0EF91F">
            <w:pPr>
              <w:adjustRightInd w:val="0"/>
              <w:snapToGrid w:val="0"/>
              <w:jc w:val="center"/>
              <w:rPr>
                <w:rFonts w:ascii="仿宋" w:hAnsi="仿宋" w:eastAsia="仿宋"/>
                <w:color w:val="auto"/>
                <w:sz w:val="24"/>
                <w:highlight w:val="none"/>
              </w:rPr>
            </w:pPr>
            <w:r>
              <w:rPr>
                <w:rFonts w:hint="eastAsia" w:ascii="仿宋" w:hAnsi="仿宋" w:eastAsia="仿宋"/>
                <w:color w:val="auto"/>
                <w:kern w:val="0"/>
                <w:sz w:val="24"/>
                <w:highlight w:val="none"/>
              </w:rPr>
              <w:t>所在单位及部门</w:t>
            </w:r>
          </w:p>
        </w:tc>
        <w:tc>
          <w:tcPr>
            <w:tcW w:w="1002" w:type="dxa"/>
            <w:noWrap w:val="0"/>
            <w:tcMar>
              <w:left w:w="28" w:type="dxa"/>
              <w:right w:w="28" w:type="dxa"/>
            </w:tcMar>
            <w:vAlign w:val="center"/>
          </w:tcPr>
          <w:p w14:paraId="259A3140">
            <w:pPr>
              <w:adjustRightInd w:val="0"/>
              <w:snapToGrid w:val="0"/>
              <w:jc w:val="center"/>
              <w:rPr>
                <w:rFonts w:ascii="仿宋" w:hAnsi="仿宋" w:eastAsia="仿宋"/>
                <w:color w:val="auto"/>
                <w:sz w:val="24"/>
                <w:highlight w:val="none"/>
              </w:rPr>
            </w:pPr>
            <w:r>
              <w:rPr>
                <w:rFonts w:hint="eastAsia" w:ascii="仿宋" w:hAnsi="仿宋" w:eastAsia="仿宋"/>
                <w:color w:val="auto"/>
                <w:kern w:val="0"/>
                <w:sz w:val="24"/>
                <w:highlight w:val="none"/>
              </w:rPr>
              <w:t>职务</w:t>
            </w:r>
          </w:p>
        </w:tc>
        <w:tc>
          <w:tcPr>
            <w:tcW w:w="540" w:type="dxa"/>
            <w:noWrap w:val="0"/>
            <w:tcMar>
              <w:left w:w="28" w:type="dxa"/>
              <w:right w:w="28" w:type="dxa"/>
            </w:tcMar>
            <w:vAlign w:val="center"/>
          </w:tcPr>
          <w:p w14:paraId="3C9E1EA0">
            <w:pPr>
              <w:adjustRightInd w:val="0"/>
              <w:snapToGrid w:val="0"/>
              <w:jc w:val="center"/>
              <w:rPr>
                <w:rFonts w:ascii="仿宋" w:hAnsi="仿宋" w:eastAsia="仿宋"/>
                <w:color w:val="auto"/>
                <w:sz w:val="24"/>
                <w:highlight w:val="none"/>
              </w:rPr>
            </w:pPr>
            <w:r>
              <w:rPr>
                <w:rFonts w:hint="eastAsia" w:ascii="仿宋" w:hAnsi="仿宋" w:eastAsia="仿宋"/>
                <w:color w:val="auto"/>
                <w:kern w:val="0"/>
                <w:sz w:val="24"/>
                <w:highlight w:val="none"/>
              </w:rPr>
              <w:t>性别</w:t>
            </w:r>
          </w:p>
        </w:tc>
        <w:tc>
          <w:tcPr>
            <w:tcW w:w="630" w:type="dxa"/>
            <w:noWrap w:val="0"/>
            <w:tcMar>
              <w:left w:w="28" w:type="dxa"/>
              <w:right w:w="28" w:type="dxa"/>
            </w:tcMar>
            <w:vAlign w:val="center"/>
          </w:tcPr>
          <w:p w14:paraId="2D731060">
            <w:pPr>
              <w:adjustRightInd w:val="0"/>
              <w:snapToGrid w:val="0"/>
              <w:jc w:val="center"/>
              <w:rPr>
                <w:rFonts w:ascii="仿宋" w:hAnsi="仿宋" w:eastAsia="仿宋"/>
                <w:color w:val="auto"/>
                <w:kern w:val="0"/>
                <w:sz w:val="24"/>
                <w:highlight w:val="none"/>
              </w:rPr>
            </w:pPr>
            <w:r>
              <w:rPr>
                <w:rFonts w:hint="eastAsia" w:ascii="仿宋" w:hAnsi="仿宋" w:eastAsia="仿宋"/>
                <w:color w:val="auto"/>
                <w:kern w:val="0"/>
                <w:sz w:val="24"/>
                <w:highlight w:val="none"/>
              </w:rPr>
              <w:t>出生</w:t>
            </w:r>
          </w:p>
          <w:p w14:paraId="32C7B03F">
            <w:pPr>
              <w:adjustRightInd w:val="0"/>
              <w:snapToGrid w:val="0"/>
              <w:jc w:val="center"/>
              <w:rPr>
                <w:rFonts w:ascii="仿宋" w:hAnsi="仿宋" w:eastAsia="仿宋"/>
                <w:color w:val="auto"/>
                <w:sz w:val="24"/>
                <w:highlight w:val="none"/>
              </w:rPr>
            </w:pPr>
            <w:r>
              <w:rPr>
                <w:rFonts w:hint="eastAsia" w:ascii="仿宋" w:hAnsi="仿宋" w:eastAsia="仿宋"/>
                <w:color w:val="auto"/>
                <w:kern w:val="0"/>
                <w:sz w:val="24"/>
                <w:highlight w:val="none"/>
              </w:rPr>
              <w:t>年月</w:t>
            </w:r>
          </w:p>
        </w:tc>
        <w:tc>
          <w:tcPr>
            <w:tcW w:w="876" w:type="dxa"/>
            <w:noWrap w:val="0"/>
            <w:tcMar>
              <w:left w:w="28" w:type="dxa"/>
              <w:right w:w="28" w:type="dxa"/>
            </w:tcMar>
            <w:vAlign w:val="center"/>
          </w:tcPr>
          <w:p w14:paraId="1B080ABE">
            <w:pPr>
              <w:adjustRightInd w:val="0"/>
              <w:snapToGrid w:val="0"/>
              <w:jc w:val="center"/>
              <w:rPr>
                <w:rFonts w:ascii="仿宋" w:hAnsi="仿宋" w:eastAsia="仿宋"/>
                <w:color w:val="auto"/>
                <w:kern w:val="0"/>
                <w:sz w:val="24"/>
                <w:highlight w:val="none"/>
              </w:rPr>
            </w:pPr>
            <w:r>
              <w:rPr>
                <w:rFonts w:hint="eastAsia" w:ascii="仿宋" w:hAnsi="仿宋" w:eastAsia="仿宋"/>
                <w:color w:val="auto"/>
                <w:kern w:val="0"/>
                <w:sz w:val="24"/>
                <w:highlight w:val="none"/>
              </w:rPr>
              <w:t>专业</w:t>
            </w:r>
          </w:p>
          <w:p w14:paraId="31DDFD77">
            <w:pPr>
              <w:adjustRightInd w:val="0"/>
              <w:snapToGrid w:val="0"/>
              <w:jc w:val="center"/>
              <w:rPr>
                <w:rFonts w:ascii="仿宋" w:hAnsi="仿宋" w:eastAsia="仿宋"/>
                <w:color w:val="auto"/>
                <w:sz w:val="24"/>
                <w:highlight w:val="none"/>
              </w:rPr>
            </w:pPr>
            <w:r>
              <w:rPr>
                <w:rFonts w:hint="eastAsia" w:ascii="仿宋" w:hAnsi="仿宋" w:eastAsia="仿宋"/>
                <w:color w:val="auto"/>
                <w:kern w:val="0"/>
                <w:sz w:val="24"/>
                <w:highlight w:val="none"/>
              </w:rPr>
              <w:t>领域</w:t>
            </w:r>
          </w:p>
        </w:tc>
        <w:tc>
          <w:tcPr>
            <w:tcW w:w="990" w:type="dxa"/>
            <w:noWrap w:val="0"/>
            <w:tcMar>
              <w:left w:w="28" w:type="dxa"/>
              <w:right w:w="28" w:type="dxa"/>
            </w:tcMar>
            <w:vAlign w:val="top"/>
          </w:tcPr>
          <w:p w14:paraId="0924B039">
            <w:pPr>
              <w:adjustRightInd w:val="0"/>
              <w:snapToGrid w:val="0"/>
              <w:jc w:val="center"/>
              <w:rPr>
                <w:rFonts w:ascii="仿宋" w:hAnsi="仿宋" w:eastAsia="仿宋"/>
                <w:color w:val="auto"/>
                <w:kern w:val="0"/>
                <w:sz w:val="24"/>
                <w:highlight w:val="none"/>
              </w:rPr>
            </w:pPr>
            <w:r>
              <w:rPr>
                <w:rFonts w:hint="eastAsia" w:ascii="仿宋" w:hAnsi="仿宋" w:eastAsia="仿宋"/>
                <w:color w:val="auto"/>
                <w:kern w:val="0"/>
                <w:sz w:val="24"/>
                <w:highlight w:val="none"/>
              </w:rPr>
              <w:t>专业技</w:t>
            </w:r>
          </w:p>
          <w:p w14:paraId="0A2250D8">
            <w:pPr>
              <w:adjustRightInd w:val="0"/>
              <w:snapToGrid w:val="0"/>
              <w:jc w:val="center"/>
              <w:rPr>
                <w:rFonts w:ascii="仿宋" w:hAnsi="仿宋" w:eastAsia="仿宋"/>
                <w:color w:val="auto"/>
                <w:kern w:val="0"/>
                <w:sz w:val="24"/>
                <w:highlight w:val="none"/>
              </w:rPr>
            </w:pPr>
            <w:r>
              <w:rPr>
                <w:rFonts w:hint="eastAsia" w:ascii="仿宋" w:hAnsi="仿宋" w:eastAsia="仿宋"/>
                <w:color w:val="auto"/>
                <w:kern w:val="0"/>
                <w:sz w:val="24"/>
                <w:highlight w:val="none"/>
              </w:rPr>
              <w:t>术职务</w:t>
            </w:r>
          </w:p>
        </w:tc>
        <w:tc>
          <w:tcPr>
            <w:tcW w:w="990" w:type="dxa"/>
            <w:noWrap w:val="0"/>
            <w:tcMar>
              <w:left w:w="28" w:type="dxa"/>
              <w:right w:w="28" w:type="dxa"/>
            </w:tcMar>
            <w:vAlign w:val="center"/>
          </w:tcPr>
          <w:p w14:paraId="5821644F">
            <w:pPr>
              <w:adjustRightInd w:val="0"/>
              <w:snapToGrid w:val="0"/>
              <w:jc w:val="center"/>
              <w:rPr>
                <w:rFonts w:ascii="仿宋" w:hAnsi="仿宋" w:eastAsia="仿宋"/>
                <w:color w:val="auto"/>
                <w:sz w:val="24"/>
                <w:highlight w:val="none"/>
              </w:rPr>
            </w:pPr>
            <w:r>
              <w:rPr>
                <w:rFonts w:hint="eastAsia" w:ascii="仿宋" w:hAnsi="仿宋" w:eastAsia="仿宋"/>
                <w:color w:val="auto"/>
                <w:sz w:val="24"/>
                <w:highlight w:val="none"/>
              </w:rPr>
              <w:t>职业资格证书</w:t>
            </w:r>
          </w:p>
        </w:tc>
        <w:tc>
          <w:tcPr>
            <w:tcW w:w="744" w:type="dxa"/>
            <w:noWrap w:val="0"/>
            <w:tcMar>
              <w:left w:w="28" w:type="dxa"/>
              <w:right w:w="28" w:type="dxa"/>
            </w:tcMar>
            <w:vAlign w:val="center"/>
          </w:tcPr>
          <w:p w14:paraId="29240670">
            <w:pPr>
              <w:adjustRightInd w:val="0"/>
              <w:snapToGrid w:val="0"/>
              <w:jc w:val="center"/>
              <w:rPr>
                <w:rFonts w:ascii="仿宋" w:hAnsi="仿宋" w:eastAsia="仿宋"/>
                <w:color w:val="auto"/>
                <w:sz w:val="24"/>
                <w:highlight w:val="none"/>
              </w:rPr>
            </w:pPr>
            <w:r>
              <w:rPr>
                <w:rFonts w:hint="eastAsia" w:ascii="仿宋" w:hAnsi="仿宋" w:eastAsia="仿宋"/>
                <w:color w:val="auto"/>
                <w:sz w:val="24"/>
                <w:highlight w:val="none"/>
              </w:rPr>
              <w:t>备注</w:t>
            </w:r>
          </w:p>
        </w:tc>
      </w:tr>
      <w:tr w14:paraId="0A70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464" w:type="dxa"/>
            <w:noWrap w:val="0"/>
            <w:tcMar>
              <w:left w:w="28" w:type="dxa"/>
              <w:right w:w="28" w:type="dxa"/>
            </w:tcMar>
            <w:vAlign w:val="center"/>
          </w:tcPr>
          <w:p w14:paraId="25AAE5E3">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w:t>
            </w:r>
          </w:p>
        </w:tc>
        <w:tc>
          <w:tcPr>
            <w:tcW w:w="971" w:type="dxa"/>
            <w:noWrap w:val="0"/>
            <w:tcMar>
              <w:left w:w="28" w:type="dxa"/>
              <w:right w:w="28" w:type="dxa"/>
            </w:tcMar>
            <w:vAlign w:val="top"/>
          </w:tcPr>
          <w:p w14:paraId="09EF3C7D">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30F1470B">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5F14A341">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26E95B7F">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4F855A94">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5BFC6CAA">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70F8C27">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05BB9F0A">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3021EBC6">
            <w:pPr>
              <w:adjustRightInd w:val="0"/>
              <w:snapToGrid w:val="0"/>
              <w:jc w:val="center"/>
              <w:rPr>
                <w:rFonts w:ascii="仿宋" w:hAnsi="仿宋" w:eastAsia="仿宋"/>
                <w:color w:val="auto"/>
                <w:sz w:val="24"/>
                <w:highlight w:val="none"/>
              </w:rPr>
            </w:pPr>
          </w:p>
        </w:tc>
      </w:tr>
      <w:tr w14:paraId="3D7E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464" w:type="dxa"/>
            <w:noWrap w:val="0"/>
            <w:tcMar>
              <w:left w:w="28" w:type="dxa"/>
              <w:right w:w="28" w:type="dxa"/>
            </w:tcMar>
            <w:vAlign w:val="center"/>
          </w:tcPr>
          <w:p w14:paraId="2CA30768">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2</w:t>
            </w:r>
          </w:p>
        </w:tc>
        <w:tc>
          <w:tcPr>
            <w:tcW w:w="971" w:type="dxa"/>
            <w:noWrap w:val="0"/>
            <w:tcMar>
              <w:left w:w="28" w:type="dxa"/>
              <w:right w:w="28" w:type="dxa"/>
            </w:tcMar>
            <w:vAlign w:val="top"/>
          </w:tcPr>
          <w:p w14:paraId="364B20D1">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6499C5A1">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3CECF413">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5C965DE7">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54C199F5">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74C018D7">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5EA01333">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4DFC941B">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7384A577">
            <w:pPr>
              <w:adjustRightInd w:val="0"/>
              <w:snapToGrid w:val="0"/>
              <w:jc w:val="center"/>
              <w:rPr>
                <w:rFonts w:ascii="仿宋" w:hAnsi="仿宋" w:eastAsia="仿宋"/>
                <w:color w:val="auto"/>
                <w:sz w:val="24"/>
                <w:highlight w:val="none"/>
              </w:rPr>
            </w:pPr>
          </w:p>
        </w:tc>
      </w:tr>
      <w:tr w14:paraId="3845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464" w:type="dxa"/>
            <w:noWrap w:val="0"/>
            <w:tcMar>
              <w:left w:w="28" w:type="dxa"/>
              <w:right w:w="28" w:type="dxa"/>
            </w:tcMar>
            <w:vAlign w:val="center"/>
          </w:tcPr>
          <w:p w14:paraId="23E0E917">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3</w:t>
            </w:r>
          </w:p>
        </w:tc>
        <w:tc>
          <w:tcPr>
            <w:tcW w:w="971" w:type="dxa"/>
            <w:noWrap w:val="0"/>
            <w:tcMar>
              <w:left w:w="28" w:type="dxa"/>
              <w:right w:w="28" w:type="dxa"/>
            </w:tcMar>
            <w:vAlign w:val="top"/>
          </w:tcPr>
          <w:p w14:paraId="5BB35488">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0B1C79E0">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7F1D6BAD">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50CD9E11">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69E6A53B">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71889F73">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3EF1EB81">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5310CAFA">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34842AA3">
            <w:pPr>
              <w:adjustRightInd w:val="0"/>
              <w:snapToGrid w:val="0"/>
              <w:jc w:val="center"/>
              <w:rPr>
                <w:rFonts w:ascii="仿宋" w:hAnsi="仿宋" w:eastAsia="仿宋"/>
                <w:color w:val="auto"/>
                <w:sz w:val="24"/>
                <w:highlight w:val="none"/>
              </w:rPr>
            </w:pPr>
          </w:p>
        </w:tc>
      </w:tr>
      <w:tr w14:paraId="433F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464" w:type="dxa"/>
            <w:noWrap w:val="0"/>
            <w:tcMar>
              <w:left w:w="28" w:type="dxa"/>
              <w:right w:w="28" w:type="dxa"/>
            </w:tcMar>
            <w:vAlign w:val="center"/>
          </w:tcPr>
          <w:p w14:paraId="377F92AE">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4</w:t>
            </w:r>
          </w:p>
        </w:tc>
        <w:tc>
          <w:tcPr>
            <w:tcW w:w="971" w:type="dxa"/>
            <w:noWrap w:val="0"/>
            <w:tcMar>
              <w:left w:w="28" w:type="dxa"/>
              <w:right w:w="28" w:type="dxa"/>
            </w:tcMar>
            <w:vAlign w:val="top"/>
          </w:tcPr>
          <w:p w14:paraId="5D90638B">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66513B54">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642F394F">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2FC4E65C">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2E290C33">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53F72181">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7311FFD5">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42A6C53D">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404CB7E">
            <w:pPr>
              <w:adjustRightInd w:val="0"/>
              <w:snapToGrid w:val="0"/>
              <w:jc w:val="center"/>
              <w:rPr>
                <w:rFonts w:ascii="仿宋" w:hAnsi="仿宋" w:eastAsia="仿宋"/>
                <w:color w:val="auto"/>
                <w:sz w:val="24"/>
                <w:highlight w:val="none"/>
              </w:rPr>
            </w:pPr>
          </w:p>
        </w:tc>
      </w:tr>
      <w:tr w14:paraId="2697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65F58C5D">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5</w:t>
            </w:r>
          </w:p>
        </w:tc>
        <w:tc>
          <w:tcPr>
            <w:tcW w:w="971" w:type="dxa"/>
            <w:noWrap w:val="0"/>
            <w:tcMar>
              <w:left w:w="28" w:type="dxa"/>
              <w:right w:w="28" w:type="dxa"/>
            </w:tcMar>
            <w:vAlign w:val="top"/>
          </w:tcPr>
          <w:p w14:paraId="51FB1A7C">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0E242DB1">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706C15D7">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7E9C13E0">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27E54C72">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5FD79E26">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014288DC">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333B3E94">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281541E6">
            <w:pPr>
              <w:adjustRightInd w:val="0"/>
              <w:snapToGrid w:val="0"/>
              <w:jc w:val="center"/>
              <w:rPr>
                <w:rFonts w:ascii="仿宋" w:hAnsi="仿宋" w:eastAsia="仿宋"/>
                <w:color w:val="auto"/>
                <w:sz w:val="24"/>
                <w:highlight w:val="none"/>
              </w:rPr>
            </w:pPr>
          </w:p>
        </w:tc>
      </w:tr>
      <w:tr w14:paraId="1F62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19DEC2B9">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6</w:t>
            </w:r>
          </w:p>
        </w:tc>
        <w:tc>
          <w:tcPr>
            <w:tcW w:w="971" w:type="dxa"/>
            <w:noWrap w:val="0"/>
            <w:tcMar>
              <w:left w:w="28" w:type="dxa"/>
              <w:right w:w="28" w:type="dxa"/>
            </w:tcMar>
            <w:vAlign w:val="top"/>
          </w:tcPr>
          <w:p w14:paraId="38E9250F">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05FDBB96">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1B91E953">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23C1C8A0">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3835B21D">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12367AB1">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76A1C219">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22896D4E">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7779280">
            <w:pPr>
              <w:adjustRightInd w:val="0"/>
              <w:snapToGrid w:val="0"/>
              <w:jc w:val="center"/>
              <w:rPr>
                <w:rFonts w:ascii="仿宋" w:hAnsi="仿宋" w:eastAsia="仿宋"/>
                <w:color w:val="auto"/>
                <w:sz w:val="24"/>
                <w:highlight w:val="none"/>
              </w:rPr>
            </w:pPr>
          </w:p>
        </w:tc>
      </w:tr>
      <w:tr w14:paraId="7DCC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1076E470">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7</w:t>
            </w:r>
          </w:p>
        </w:tc>
        <w:tc>
          <w:tcPr>
            <w:tcW w:w="971" w:type="dxa"/>
            <w:noWrap w:val="0"/>
            <w:tcMar>
              <w:left w:w="28" w:type="dxa"/>
              <w:right w:w="28" w:type="dxa"/>
            </w:tcMar>
            <w:vAlign w:val="top"/>
          </w:tcPr>
          <w:p w14:paraId="68616FCC">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149A0D56">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239856A9">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7D23B073">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198A60DE">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33142184">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4B03CFCD">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43531A12">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6A39477">
            <w:pPr>
              <w:adjustRightInd w:val="0"/>
              <w:snapToGrid w:val="0"/>
              <w:jc w:val="center"/>
              <w:rPr>
                <w:rFonts w:ascii="仿宋" w:hAnsi="仿宋" w:eastAsia="仿宋"/>
                <w:color w:val="auto"/>
                <w:sz w:val="24"/>
                <w:highlight w:val="none"/>
              </w:rPr>
            </w:pPr>
          </w:p>
        </w:tc>
      </w:tr>
      <w:tr w14:paraId="67C2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4E2877A8">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8</w:t>
            </w:r>
          </w:p>
        </w:tc>
        <w:tc>
          <w:tcPr>
            <w:tcW w:w="971" w:type="dxa"/>
            <w:noWrap w:val="0"/>
            <w:tcMar>
              <w:left w:w="28" w:type="dxa"/>
              <w:right w:w="28" w:type="dxa"/>
            </w:tcMar>
            <w:vAlign w:val="top"/>
          </w:tcPr>
          <w:p w14:paraId="37EC4A0C">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1CEEDFE2">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09CEACB0">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0E1E8BE1">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72312FE3">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60B21A20">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404170BF">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2F6A5DC9">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FFCE19D">
            <w:pPr>
              <w:adjustRightInd w:val="0"/>
              <w:snapToGrid w:val="0"/>
              <w:jc w:val="center"/>
              <w:rPr>
                <w:rFonts w:ascii="仿宋" w:hAnsi="仿宋" w:eastAsia="仿宋"/>
                <w:color w:val="auto"/>
                <w:sz w:val="24"/>
                <w:highlight w:val="none"/>
              </w:rPr>
            </w:pPr>
          </w:p>
        </w:tc>
      </w:tr>
      <w:tr w14:paraId="33A9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4453DBC8">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9</w:t>
            </w:r>
          </w:p>
        </w:tc>
        <w:tc>
          <w:tcPr>
            <w:tcW w:w="971" w:type="dxa"/>
            <w:noWrap w:val="0"/>
            <w:tcMar>
              <w:left w:w="28" w:type="dxa"/>
              <w:right w:w="28" w:type="dxa"/>
            </w:tcMar>
            <w:vAlign w:val="top"/>
          </w:tcPr>
          <w:p w14:paraId="4A0E09FB">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567CE47E">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3DD1C1C0">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36DA0E7C">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1F1BFF12">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75BD525E">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7EB4A38">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064AFF87">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151BD56D">
            <w:pPr>
              <w:adjustRightInd w:val="0"/>
              <w:snapToGrid w:val="0"/>
              <w:jc w:val="center"/>
              <w:rPr>
                <w:rFonts w:ascii="仿宋" w:hAnsi="仿宋" w:eastAsia="仿宋"/>
                <w:color w:val="auto"/>
                <w:sz w:val="24"/>
                <w:highlight w:val="none"/>
              </w:rPr>
            </w:pPr>
          </w:p>
        </w:tc>
      </w:tr>
      <w:tr w14:paraId="1A8D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5B5BF726">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10</w:t>
            </w:r>
          </w:p>
        </w:tc>
        <w:tc>
          <w:tcPr>
            <w:tcW w:w="971" w:type="dxa"/>
            <w:noWrap w:val="0"/>
            <w:tcMar>
              <w:left w:w="28" w:type="dxa"/>
              <w:right w:w="28" w:type="dxa"/>
            </w:tcMar>
            <w:vAlign w:val="top"/>
          </w:tcPr>
          <w:p w14:paraId="743E9F1B">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3E534EFD">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34B604FB">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3EC6EC62">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54B16964">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18E9DD79">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013A5162">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0A97CC2F">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1AEE1292">
            <w:pPr>
              <w:adjustRightInd w:val="0"/>
              <w:snapToGrid w:val="0"/>
              <w:jc w:val="center"/>
              <w:rPr>
                <w:rFonts w:ascii="仿宋" w:hAnsi="仿宋" w:eastAsia="仿宋"/>
                <w:color w:val="auto"/>
                <w:sz w:val="24"/>
                <w:highlight w:val="none"/>
              </w:rPr>
            </w:pPr>
          </w:p>
        </w:tc>
      </w:tr>
      <w:tr w14:paraId="7454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05C3B71E">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11</w:t>
            </w:r>
          </w:p>
        </w:tc>
        <w:tc>
          <w:tcPr>
            <w:tcW w:w="971" w:type="dxa"/>
            <w:noWrap w:val="0"/>
            <w:tcMar>
              <w:left w:w="28" w:type="dxa"/>
              <w:right w:w="28" w:type="dxa"/>
            </w:tcMar>
            <w:vAlign w:val="top"/>
          </w:tcPr>
          <w:p w14:paraId="7D58BC99">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0B1C9F22">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2A8F3CBF">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637E93BC">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26CE9B6F">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7ABFE93E">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91CE5D9">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45BFBABC">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A217CA0">
            <w:pPr>
              <w:adjustRightInd w:val="0"/>
              <w:snapToGrid w:val="0"/>
              <w:jc w:val="center"/>
              <w:rPr>
                <w:rFonts w:ascii="仿宋" w:hAnsi="仿宋" w:eastAsia="仿宋"/>
                <w:color w:val="auto"/>
                <w:sz w:val="24"/>
                <w:highlight w:val="none"/>
              </w:rPr>
            </w:pPr>
          </w:p>
        </w:tc>
      </w:tr>
      <w:tr w14:paraId="5ADF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083E1A51">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12</w:t>
            </w:r>
          </w:p>
        </w:tc>
        <w:tc>
          <w:tcPr>
            <w:tcW w:w="971" w:type="dxa"/>
            <w:noWrap w:val="0"/>
            <w:tcMar>
              <w:left w:w="28" w:type="dxa"/>
              <w:right w:w="28" w:type="dxa"/>
            </w:tcMar>
            <w:vAlign w:val="top"/>
          </w:tcPr>
          <w:p w14:paraId="5DFF8D45">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0EEBC13E">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296F8B24">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25CED147">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211F1FFC">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10280B08">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FED49B1">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27EF82E">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3A983717">
            <w:pPr>
              <w:adjustRightInd w:val="0"/>
              <w:snapToGrid w:val="0"/>
              <w:jc w:val="center"/>
              <w:rPr>
                <w:rFonts w:ascii="仿宋" w:hAnsi="仿宋" w:eastAsia="仿宋"/>
                <w:color w:val="auto"/>
                <w:sz w:val="24"/>
                <w:highlight w:val="none"/>
              </w:rPr>
            </w:pPr>
          </w:p>
        </w:tc>
      </w:tr>
      <w:tr w14:paraId="7114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4DC0B32F">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13</w:t>
            </w:r>
          </w:p>
        </w:tc>
        <w:tc>
          <w:tcPr>
            <w:tcW w:w="971" w:type="dxa"/>
            <w:noWrap w:val="0"/>
            <w:tcMar>
              <w:left w:w="28" w:type="dxa"/>
              <w:right w:w="28" w:type="dxa"/>
            </w:tcMar>
            <w:vAlign w:val="top"/>
          </w:tcPr>
          <w:p w14:paraId="0B5918EF">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3EC571E6">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628F2E09">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1A4C8D7C">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69DA2D09">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4AAEFD88">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A0D6A53">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1137809C">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41144035">
            <w:pPr>
              <w:adjustRightInd w:val="0"/>
              <w:snapToGrid w:val="0"/>
              <w:jc w:val="center"/>
              <w:rPr>
                <w:rFonts w:ascii="仿宋" w:hAnsi="仿宋" w:eastAsia="仿宋"/>
                <w:color w:val="auto"/>
                <w:sz w:val="24"/>
                <w:highlight w:val="none"/>
              </w:rPr>
            </w:pPr>
          </w:p>
        </w:tc>
      </w:tr>
      <w:tr w14:paraId="5B36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5C9B7515">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14</w:t>
            </w:r>
          </w:p>
        </w:tc>
        <w:tc>
          <w:tcPr>
            <w:tcW w:w="971" w:type="dxa"/>
            <w:noWrap w:val="0"/>
            <w:tcMar>
              <w:left w:w="28" w:type="dxa"/>
              <w:right w:w="28" w:type="dxa"/>
            </w:tcMar>
            <w:vAlign w:val="top"/>
          </w:tcPr>
          <w:p w14:paraId="4DF73074">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702D9C8A">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4EAA71A5">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0A6B371F">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20463E3D">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4A646653">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7ED82B7F">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8089E04">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12240578">
            <w:pPr>
              <w:adjustRightInd w:val="0"/>
              <w:snapToGrid w:val="0"/>
              <w:jc w:val="center"/>
              <w:rPr>
                <w:rFonts w:ascii="仿宋" w:hAnsi="仿宋" w:eastAsia="仿宋"/>
                <w:color w:val="auto"/>
                <w:sz w:val="24"/>
                <w:highlight w:val="none"/>
              </w:rPr>
            </w:pPr>
          </w:p>
        </w:tc>
      </w:tr>
      <w:tr w14:paraId="6750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54412156">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15</w:t>
            </w:r>
          </w:p>
        </w:tc>
        <w:tc>
          <w:tcPr>
            <w:tcW w:w="971" w:type="dxa"/>
            <w:noWrap w:val="0"/>
            <w:tcMar>
              <w:left w:w="28" w:type="dxa"/>
              <w:right w:w="28" w:type="dxa"/>
            </w:tcMar>
            <w:vAlign w:val="top"/>
          </w:tcPr>
          <w:p w14:paraId="53DE3FB0">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34B3523F">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3E38803B">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596AF4DC">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20F7333E">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25DD474C">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03C1D608">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77233EB9">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F407FC0">
            <w:pPr>
              <w:adjustRightInd w:val="0"/>
              <w:snapToGrid w:val="0"/>
              <w:jc w:val="center"/>
              <w:rPr>
                <w:rFonts w:ascii="仿宋" w:hAnsi="仿宋" w:eastAsia="仿宋"/>
                <w:color w:val="auto"/>
                <w:sz w:val="24"/>
                <w:highlight w:val="none"/>
              </w:rPr>
            </w:pPr>
          </w:p>
        </w:tc>
      </w:tr>
      <w:tr w14:paraId="425F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43A73F36">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16</w:t>
            </w:r>
          </w:p>
        </w:tc>
        <w:tc>
          <w:tcPr>
            <w:tcW w:w="971" w:type="dxa"/>
            <w:noWrap w:val="0"/>
            <w:tcMar>
              <w:left w:w="28" w:type="dxa"/>
              <w:right w:w="28" w:type="dxa"/>
            </w:tcMar>
            <w:vAlign w:val="top"/>
          </w:tcPr>
          <w:p w14:paraId="5FB1D639">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76E532E2">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63CA1668">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20BA5DA5">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0570E364">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7AEB1C52">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2F26E1A1">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213C5F36">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4D50ADDF">
            <w:pPr>
              <w:adjustRightInd w:val="0"/>
              <w:snapToGrid w:val="0"/>
              <w:jc w:val="center"/>
              <w:rPr>
                <w:rFonts w:ascii="仿宋" w:hAnsi="仿宋" w:eastAsia="仿宋"/>
                <w:color w:val="auto"/>
                <w:sz w:val="24"/>
                <w:highlight w:val="none"/>
              </w:rPr>
            </w:pPr>
          </w:p>
        </w:tc>
      </w:tr>
      <w:tr w14:paraId="3B5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7A7D38A1">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17</w:t>
            </w:r>
          </w:p>
        </w:tc>
        <w:tc>
          <w:tcPr>
            <w:tcW w:w="971" w:type="dxa"/>
            <w:noWrap w:val="0"/>
            <w:tcMar>
              <w:left w:w="28" w:type="dxa"/>
              <w:right w:w="28" w:type="dxa"/>
            </w:tcMar>
            <w:vAlign w:val="top"/>
          </w:tcPr>
          <w:p w14:paraId="1A60B1C5">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517A97FF">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3B6C5C6F">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3CDB6583">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15FCD58E">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4DC2A7F6">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469F0128">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54B596D1">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828FBB7">
            <w:pPr>
              <w:adjustRightInd w:val="0"/>
              <w:snapToGrid w:val="0"/>
              <w:jc w:val="center"/>
              <w:rPr>
                <w:rFonts w:ascii="仿宋" w:hAnsi="仿宋" w:eastAsia="仿宋"/>
                <w:color w:val="auto"/>
                <w:sz w:val="24"/>
                <w:highlight w:val="none"/>
              </w:rPr>
            </w:pPr>
          </w:p>
        </w:tc>
      </w:tr>
      <w:tr w14:paraId="3E78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5456C21F">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18</w:t>
            </w:r>
          </w:p>
        </w:tc>
        <w:tc>
          <w:tcPr>
            <w:tcW w:w="971" w:type="dxa"/>
            <w:noWrap w:val="0"/>
            <w:tcMar>
              <w:left w:w="28" w:type="dxa"/>
              <w:right w:w="28" w:type="dxa"/>
            </w:tcMar>
            <w:vAlign w:val="top"/>
          </w:tcPr>
          <w:p w14:paraId="45CAFFAA">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315C1E28">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567E5771">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7F9F7F94">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4CBB630E">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4AB24A84">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F2595FC">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64925DEB">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7B99EE8B">
            <w:pPr>
              <w:adjustRightInd w:val="0"/>
              <w:snapToGrid w:val="0"/>
              <w:jc w:val="center"/>
              <w:rPr>
                <w:rFonts w:ascii="仿宋" w:hAnsi="仿宋" w:eastAsia="仿宋"/>
                <w:color w:val="auto"/>
                <w:sz w:val="24"/>
                <w:highlight w:val="none"/>
              </w:rPr>
            </w:pPr>
          </w:p>
        </w:tc>
      </w:tr>
      <w:tr w14:paraId="5F85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74CD11A3">
            <w:pPr>
              <w:adjustRightInd w:val="0"/>
              <w:snapToGrid w:val="0"/>
              <w:jc w:val="center"/>
              <w:rPr>
                <w:rFonts w:ascii="仿宋" w:hAnsi="仿宋" w:eastAsia="仿宋"/>
                <w:color w:val="auto"/>
                <w:sz w:val="24"/>
                <w:highlight w:val="none"/>
              </w:rPr>
            </w:pPr>
            <w:r>
              <w:rPr>
                <w:rFonts w:ascii="仿宋" w:hAnsi="仿宋" w:eastAsia="仿宋"/>
                <w:color w:val="auto"/>
                <w:sz w:val="24"/>
                <w:highlight w:val="none"/>
              </w:rPr>
              <w:t>19</w:t>
            </w:r>
          </w:p>
        </w:tc>
        <w:tc>
          <w:tcPr>
            <w:tcW w:w="971" w:type="dxa"/>
            <w:noWrap w:val="0"/>
            <w:tcMar>
              <w:left w:w="28" w:type="dxa"/>
              <w:right w:w="28" w:type="dxa"/>
            </w:tcMar>
            <w:vAlign w:val="top"/>
          </w:tcPr>
          <w:p w14:paraId="488E5904">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4D33DCAB">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33D6A469">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743552FF">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07D73FE5">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1BE75BF5">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7E54C2CA">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032B0433">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26381FF7">
            <w:pPr>
              <w:adjustRightInd w:val="0"/>
              <w:snapToGrid w:val="0"/>
              <w:jc w:val="center"/>
              <w:rPr>
                <w:rFonts w:ascii="仿宋" w:hAnsi="仿宋" w:eastAsia="仿宋"/>
                <w:color w:val="auto"/>
                <w:sz w:val="24"/>
                <w:highlight w:val="none"/>
              </w:rPr>
            </w:pPr>
          </w:p>
        </w:tc>
      </w:tr>
      <w:tr w14:paraId="7CFD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64" w:type="dxa"/>
            <w:noWrap w:val="0"/>
            <w:tcMar>
              <w:left w:w="28" w:type="dxa"/>
              <w:right w:w="28" w:type="dxa"/>
            </w:tcMar>
            <w:vAlign w:val="center"/>
          </w:tcPr>
          <w:p w14:paraId="10B910B7">
            <w:pPr>
              <w:adjustRightInd w:val="0"/>
              <w:snapToGrid w:val="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971" w:type="dxa"/>
            <w:noWrap w:val="0"/>
            <w:tcMar>
              <w:left w:w="28" w:type="dxa"/>
              <w:right w:w="28" w:type="dxa"/>
            </w:tcMar>
            <w:vAlign w:val="top"/>
          </w:tcPr>
          <w:p w14:paraId="1CD4530B">
            <w:pPr>
              <w:adjustRightInd w:val="0"/>
              <w:snapToGrid w:val="0"/>
              <w:jc w:val="center"/>
              <w:rPr>
                <w:rFonts w:ascii="仿宋" w:hAnsi="仿宋" w:eastAsia="仿宋"/>
                <w:color w:val="auto"/>
                <w:sz w:val="24"/>
                <w:highlight w:val="none"/>
              </w:rPr>
            </w:pPr>
          </w:p>
        </w:tc>
        <w:tc>
          <w:tcPr>
            <w:tcW w:w="2013" w:type="dxa"/>
            <w:noWrap w:val="0"/>
            <w:tcMar>
              <w:left w:w="28" w:type="dxa"/>
              <w:right w:w="28" w:type="dxa"/>
            </w:tcMar>
            <w:vAlign w:val="top"/>
          </w:tcPr>
          <w:p w14:paraId="40DFDD37">
            <w:pPr>
              <w:adjustRightInd w:val="0"/>
              <w:snapToGrid w:val="0"/>
              <w:jc w:val="center"/>
              <w:rPr>
                <w:rFonts w:ascii="仿宋" w:hAnsi="仿宋" w:eastAsia="仿宋"/>
                <w:color w:val="auto"/>
                <w:sz w:val="24"/>
                <w:highlight w:val="none"/>
              </w:rPr>
            </w:pPr>
          </w:p>
        </w:tc>
        <w:tc>
          <w:tcPr>
            <w:tcW w:w="1002" w:type="dxa"/>
            <w:noWrap w:val="0"/>
            <w:tcMar>
              <w:left w:w="28" w:type="dxa"/>
              <w:right w:w="28" w:type="dxa"/>
            </w:tcMar>
            <w:vAlign w:val="top"/>
          </w:tcPr>
          <w:p w14:paraId="3D1C884B">
            <w:pPr>
              <w:adjustRightInd w:val="0"/>
              <w:snapToGrid w:val="0"/>
              <w:jc w:val="center"/>
              <w:rPr>
                <w:rFonts w:ascii="仿宋" w:hAnsi="仿宋" w:eastAsia="仿宋"/>
                <w:color w:val="auto"/>
                <w:sz w:val="24"/>
                <w:highlight w:val="none"/>
              </w:rPr>
            </w:pPr>
          </w:p>
        </w:tc>
        <w:tc>
          <w:tcPr>
            <w:tcW w:w="540" w:type="dxa"/>
            <w:noWrap w:val="0"/>
            <w:tcMar>
              <w:left w:w="28" w:type="dxa"/>
              <w:right w:w="28" w:type="dxa"/>
            </w:tcMar>
            <w:vAlign w:val="top"/>
          </w:tcPr>
          <w:p w14:paraId="7E0BC8D9">
            <w:pPr>
              <w:adjustRightInd w:val="0"/>
              <w:snapToGrid w:val="0"/>
              <w:jc w:val="center"/>
              <w:rPr>
                <w:rFonts w:ascii="仿宋" w:hAnsi="仿宋" w:eastAsia="仿宋"/>
                <w:color w:val="auto"/>
                <w:sz w:val="24"/>
                <w:highlight w:val="none"/>
              </w:rPr>
            </w:pPr>
          </w:p>
        </w:tc>
        <w:tc>
          <w:tcPr>
            <w:tcW w:w="630" w:type="dxa"/>
            <w:noWrap w:val="0"/>
            <w:tcMar>
              <w:left w:w="28" w:type="dxa"/>
              <w:right w:w="28" w:type="dxa"/>
            </w:tcMar>
            <w:vAlign w:val="top"/>
          </w:tcPr>
          <w:p w14:paraId="00F0201A">
            <w:pPr>
              <w:adjustRightInd w:val="0"/>
              <w:snapToGrid w:val="0"/>
              <w:jc w:val="center"/>
              <w:rPr>
                <w:rFonts w:ascii="仿宋" w:hAnsi="仿宋" w:eastAsia="仿宋"/>
                <w:color w:val="auto"/>
                <w:sz w:val="24"/>
                <w:highlight w:val="none"/>
              </w:rPr>
            </w:pPr>
          </w:p>
        </w:tc>
        <w:tc>
          <w:tcPr>
            <w:tcW w:w="876" w:type="dxa"/>
            <w:noWrap w:val="0"/>
            <w:tcMar>
              <w:left w:w="28" w:type="dxa"/>
              <w:right w:w="28" w:type="dxa"/>
            </w:tcMar>
            <w:vAlign w:val="top"/>
          </w:tcPr>
          <w:p w14:paraId="0B7B2B1A">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3813BF95">
            <w:pPr>
              <w:adjustRightInd w:val="0"/>
              <w:snapToGrid w:val="0"/>
              <w:jc w:val="center"/>
              <w:rPr>
                <w:rFonts w:ascii="仿宋" w:hAnsi="仿宋" w:eastAsia="仿宋"/>
                <w:color w:val="auto"/>
                <w:sz w:val="24"/>
                <w:highlight w:val="none"/>
              </w:rPr>
            </w:pPr>
          </w:p>
        </w:tc>
        <w:tc>
          <w:tcPr>
            <w:tcW w:w="990" w:type="dxa"/>
            <w:noWrap w:val="0"/>
            <w:tcMar>
              <w:left w:w="28" w:type="dxa"/>
              <w:right w:w="28" w:type="dxa"/>
            </w:tcMar>
            <w:vAlign w:val="top"/>
          </w:tcPr>
          <w:p w14:paraId="1DDA74D2">
            <w:pPr>
              <w:adjustRightInd w:val="0"/>
              <w:snapToGrid w:val="0"/>
              <w:jc w:val="center"/>
              <w:rPr>
                <w:rFonts w:ascii="仿宋" w:hAnsi="仿宋" w:eastAsia="仿宋"/>
                <w:color w:val="auto"/>
                <w:sz w:val="24"/>
                <w:highlight w:val="none"/>
              </w:rPr>
            </w:pPr>
          </w:p>
        </w:tc>
        <w:tc>
          <w:tcPr>
            <w:tcW w:w="744" w:type="dxa"/>
            <w:noWrap w:val="0"/>
            <w:tcMar>
              <w:left w:w="28" w:type="dxa"/>
              <w:right w:w="28" w:type="dxa"/>
            </w:tcMar>
            <w:vAlign w:val="top"/>
          </w:tcPr>
          <w:p w14:paraId="080BC09C">
            <w:pPr>
              <w:adjustRightInd w:val="0"/>
              <w:snapToGrid w:val="0"/>
              <w:jc w:val="center"/>
              <w:rPr>
                <w:rFonts w:ascii="仿宋" w:hAnsi="仿宋" w:eastAsia="仿宋"/>
                <w:color w:val="auto"/>
                <w:sz w:val="24"/>
                <w:highlight w:val="none"/>
              </w:rPr>
            </w:pPr>
          </w:p>
        </w:tc>
      </w:tr>
    </w:tbl>
    <w:p w14:paraId="5F2AB391">
      <w:pPr>
        <w:jc w:val="left"/>
        <w:rPr>
          <w:rFonts w:ascii="仿宋" w:hAnsi="仿宋" w:eastAsia="仿宋"/>
          <w:b/>
          <w:color w:val="auto"/>
          <w:sz w:val="28"/>
          <w:szCs w:val="28"/>
          <w:highlight w:val="none"/>
        </w:rPr>
      </w:pPr>
      <w:r>
        <w:rPr>
          <w:rFonts w:ascii="仿宋" w:hAnsi="仿宋" w:eastAsia="仿宋"/>
          <w:color w:val="auto"/>
          <w:sz w:val="28"/>
          <w:highlight w:val="none"/>
        </w:rPr>
        <w:br w:type="page"/>
      </w:r>
      <w:r>
        <w:rPr>
          <w:rFonts w:ascii="仿宋" w:hAnsi="仿宋" w:eastAsia="仿宋"/>
          <w:b/>
          <w:color w:val="auto"/>
          <w:sz w:val="28"/>
          <w:szCs w:val="28"/>
          <w:highlight w:val="none"/>
        </w:rPr>
        <w:t xml:space="preserve">4. </w:t>
      </w:r>
      <w:r>
        <w:rPr>
          <w:rFonts w:hint="eastAsia" w:ascii="仿宋" w:hAnsi="仿宋" w:eastAsia="仿宋"/>
          <w:b/>
          <w:color w:val="auto"/>
          <w:sz w:val="28"/>
          <w:szCs w:val="28"/>
          <w:highlight w:val="none"/>
        </w:rPr>
        <w:t>项目建设首席顾问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890"/>
        <w:gridCol w:w="536"/>
        <w:gridCol w:w="1071"/>
        <w:gridCol w:w="1865"/>
        <w:gridCol w:w="893"/>
        <w:gridCol w:w="7"/>
        <w:gridCol w:w="2505"/>
      </w:tblGrid>
      <w:tr w14:paraId="620B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070" w:type="dxa"/>
            <w:noWrap w:val="0"/>
            <w:vAlign w:val="center"/>
          </w:tcPr>
          <w:p w14:paraId="24A6472E">
            <w:pPr>
              <w:snapToGrid w:val="0"/>
              <w:jc w:val="center"/>
              <w:rPr>
                <w:rFonts w:ascii="仿宋" w:hAnsi="仿宋" w:eastAsia="仿宋"/>
                <w:color w:val="auto"/>
                <w:sz w:val="24"/>
                <w:highlight w:val="none"/>
              </w:rPr>
            </w:pPr>
            <w:r>
              <w:rPr>
                <w:rFonts w:hint="eastAsia" w:ascii="仿宋" w:hAnsi="仿宋" w:eastAsia="仿宋"/>
                <w:color w:val="auto"/>
                <w:sz w:val="24"/>
                <w:highlight w:val="none"/>
              </w:rPr>
              <w:t>姓名</w:t>
            </w:r>
          </w:p>
        </w:tc>
        <w:tc>
          <w:tcPr>
            <w:tcW w:w="1426" w:type="dxa"/>
            <w:gridSpan w:val="2"/>
            <w:noWrap w:val="0"/>
            <w:vAlign w:val="center"/>
          </w:tcPr>
          <w:p w14:paraId="18F9A7EA">
            <w:pPr>
              <w:snapToGrid w:val="0"/>
              <w:jc w:val="center"/>
              <w:rPr>
                <w:rFonts w:ascii="仿宋" w:hAnsi="仿宋" w:eastAsia="仿宋"/>
                <w:color w:val="auto"/>
                <w:sz w:val="24"/>
                <w:highlight w:val="none"/>
              </w:rPr>
            </w:pPr>
          </w:p>
        </w:tc>
        <w:tc>
          <w:tcPr>
            <w:tcW w:w="1071" w:type="dxa"/>
            <w:noWrap w:val="0"/>
            <w:vAlign w:val="center"/>
          </w:tcPr>
          <w:p w14:paraId="4D717AE6">
            <w:pPr>
              <w:snapToGrid w:val="0"/>
              <w:jc w:val="center"/>
              <w:rPr>
                <w:rFonts w:ascii="仿宋" w:hAnsi="仿宋" w:eastAsia="仿宋"/>
                <w:color w:val="auto"/>
                <w:sz w:val="24"/>
                <w:highlight w:val="none"/>
              </w:rPr>
            </w:pPr>
            <w:r>
              <w:rPr>
                <w:rFonts w:hint="eastAsia" w:ascii="仿宋" w:hAnsi="仿宋" w:eastAsia="仿宋"/>
                <w:color w:val="auto"/>
                <w:sz w:val="24"/>
                <w:highlight w:val="none"/>
              </w:rPr>
              <w:t>性别</w:t>
            </w:r>
          </w:p>
        </w:tc>
        <w:tc>
          <w:tcPr>
            <w:tcW w:w="1865" w:type="dxa"/>
            <w:noWrap w:val="0"/>
            <w:vAlign w:val="center"/>
          </w:tcPr>
          <w:p w14:paraId="7D40C268">
            <w:pPr>
              <w:snapToGrid w:val="0"/>
              <w:jc w:val="center"/>
              <w:rPr>
                <w:rFonts w:ascii="仿宋" w:hAnsi="仿宋" w:eastAsia="仿宋"/>
                <w:color w:val="auto"/>
                <w:sz w:val="24"/>
                <w:highlight w:val="none"/>
              </w:rPr>
            </w:pPr>
          </w:p>
        </w:tc>
        <w:tc>
          <w:tcPr>
            <w:tcW w:w="893" w:type="dxa"/>
            <w:noWrap w:val="0"/>
            <w:vAlign w:val="center"/>
          </w:tcPr>
          <w:p w14:paraId="2958492D">
            <w:pPr>
              <w:snapToGrid w:val="0"/>
              <w:jc w:val="center"/>
              <w:rPr>
                <w:rFonts w:ascii="仿宋" w:hAnsi="仿宋" w:eastAsia="仿宋"/>
                <w:color w:val="auto"/>
                <w:sz w:val="24"/>
                <w:highlight w:val="none"/>
              </w:rPr>
            </w:pPr>
            <w:r>
              <w:rPr>
                <w:rFonts w:hint="eastAsia" w:ascii="仿宋" w:hAnsi="仿宋" w:eastAsia="仿宋"/>
                <w:color w:val="auto"/>
                <w:sz w:val="24"/>
                <w:highlight w:val="none"/>
              </w:rPr>
              <w:t>出生</w:t>
            </w:r>
          </w:p>
          <w:p w14:paraId="6D657BB1">
            <w:pPr>
              <w:snapToGrid w:val="0"/>
              <w:jc w:val="center"/>
              <w:rPr>
                <w:rFonts w:ascii="仿宋" w:hAnsi="仿宋" w:eastAsia="仿宋"/>
                <w:color w:val="auto"/>
                <w:sz w:val="24"/>
                <w:highlight w:val="none"/>
              </w:rPr>
            </w:pPr>
            <w:r>
              <w:rPr>
                <w:rFonts w:hint="eastAsia" w:ascii="仿宋" w:hAnsi="仿宋" w:eastAsia="仿宋"/>
                <w:color w:val="auto"/>
                <w:sz w:val="24"/>
                <w:highlight w:val="none"/>
              </w:rPr>
              <w:t>年月</w:t>
            </w:r>
          </w:p>
        </w:tc>
        <w:tc>
          <w:tcPr>
            <w:tcW w:w="2512" w:type="dxa"/>
            <w:gridSpan w:val="2"/>
            <w:noWrap w:val="0"/>
            <w:vAlign w:val="center"/>
          </w:tcPr>
          <w:p w14:paraId="65D3D42F">
            <w:pPr>
              <w:snapToGrid w:val="0"/>
              <w:jc w:val="center"/>
              <w:rPr>
                <w:rFonts w:ascii="仿宋" w:hAnsi="仿宋" w:eastAsia="仿宋"/>
                <w:color w:val="auto"/>
                <w:sz w:val="24"/>
                <w:highlight w:val="none"/>
              </w:rPr>
            </w:pPr>
          </w:p>
        </w:tc>
      </w:tr>
      <w:tr w14:paraId="1E63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070" w:type="dxa"/>
            <w:noWrap w:val="0"/>
            <w:vAlign w:val="center"/>
          </w:tcPr>
          <w:p w14:paraId="2D5F0299">
            <w:pPr>
              <w:snapToGrid w:val="0"/>
              <w:jc w:val="center"/>
              <w:rPr>
                <w:rFonts w:ascii="仿宋" w:hAnsi="仿宋" w:eastAsia="仿宋"/>
                <w:color w:val="auto"/>
                <w:sz w:val="24"/>
                <w:highlight w:val="none"/>
              </w:rPr>
            </w:pPr>
            <w:r>
              <w:rPr>
                <w:rFonts w:hint="eastAsia" w:ascii="仿宋" w:hAnsi="仿宋" w:eastAsia="仿宋"/>
                <w:color w:val="auto"/>
                <w:sz w:val="24"/>
                <w:highlight w:val="none"/>
              </w:rPr>
              <w:t>最终</w:t>
            </w:r>
          </w:p>
          <w:p w14:paraId="7E8F3649">
            <w:pPr>
              <w:snapToGrid w:val="0"/>
              <w:jc w:val="center"/>
              <w:rPr>
                <w:rFonts w:ascii="仿宋" w:hAnsi="仿宋" w:eastAsia="仿宋"/>
                <w:color w:val="auto"/>
                <w:sz w:val="24"/>
                <w:highlight w:val="none"/>
              </w:rPr>
            </w:pPr>
            <w:r>
              <w:rPr>
                <w:rFonts w:hint="eastAsia" w:ascii="仿宋" w:hAnsi="仿宋" w:eastAsia="仿宋"/>
                <w:color w:val="auto"/>
                <w:sz w:val="24"/>
                <w:highlight w:val="none"/>
              </w:rPr>
              <w:t>学历</w:t>
            </w:r>
          </w:p>
        </w:tc>
        <w:tc>
          <w:tcPr>
            <w:tcW w:w="1426" w:type="dxa"/>
            <w:gridSpan w:val="2"/>
            <w:noWrap w:val="0"/>
            <w:vAlign w:val="center"/>
          </w:tcPr>
          <w:p w14:paraId="4043D6C6">
            <w:pPr>
              <w:snapToGrid w:val="0"/>
              <w:jc w:val="center"/>
              <w:rPr>
                <w:rFonts w:ascii="仿宋" w:hAnsi="仿宋" w:eastAsia="仿宋"/>
                <w:color w:val="auto"/>
                <w:sz w:val="24"/>
                <w:highlight w:val="none"/>
              </w:rPr>
            </w:pPr>
          </w:p>
        </w:tc>
        <w:tc>
          <w:tcPr>
            <w:tcW w:w="1071" w:type="dxa"/>
            <w:noWrap w:val="0"/>
            <w:vAlign w:val="center"/>
          </w:tcPr>
          <w:p w14:paraId="4D704AF5">
            <w:pPr>
              <w:snapToGrid w:val="0"/>
              <w:jc w:val="center"/>
              <w:rPr>
                <w:rFonts w:ascii="仿宋" w:hAnsi="仿宋" w:eastAsia="仿宋"/>
                <w:color w:val="auto"/>
                <w:sz w:val="24"/>
                <w:highlight w:val="none"/>
              </w:rPr>
            </w:pPr>
            <w:r>
              <w:rPr>
                <w:rFonts w:hint="eastAsia" w:ascii="仿宋" w:hAnsi="仿宋" w:eastAsia="仿宋"/>
                <w:color w:val="auto"/>
                <w:sz w:val="24"/>
                <w:highlight w:val="none"/>
              </w:rPr>
              <w:t>专业技</w:t>
            </w:r>
          </w:p>
          <w:p w14:paraId="35E38815">
            <w:pPr>
              <w:snapToGrid w:val="0"/>
              <w:jc w:val="center"/>
              <w:rPr>
                <w:rFonts w:ascii="仿宋" w:hAnsi="仿宋" w:eastAsia="仿宋"/>
                <w:color w:val="auto"/>
                <w:sz w:val="24"/>
                <w:highlight w:val="none"/>
              </w:rPr>
            </w:pPr>
            <w:r>
              <w:rPr>
                <w:rFonts w:hint="eastAsia" w:ascii="仿宋" w:hAnsi="仿宋" w:eastAsia="仿宋"/>
                <w:color w:val="auto"/>
                <w:sz w:val="24"/>
                <w:highlight w:val="none"/>
              </w:rPr>
              <w:t>术职务</w:t>
            </w:r>
          </w:p>
        </w:tc>
        <w:tc>
          <w:tcPr>
            <w:tcW w:w="1865" w:type="dxa"/>
            <w:noWrap w:val="0"/>
            <w:vAlign w:val="center"/>
          </w:tcPr>
          <w:p w14:paraId="0F778DC6">
            <w:pPr>
              <w:snapToGrid w:val="0"/>
              <w:jc w:val="center"/>
              <w:rPr>
                <w:rFonts w:ascii="仿宋" w:hAnsi="仿宋" w:eastAsia="仿宋"/>
                <w:color w:val="auto"/>
                <w:sz w:val="24"/>
                <w:highlight w:val="none"/>
              </w:rPr>
            </w:pPr>
          </w:p>
        </w:tc>
        <w:tc>
          <w:tcPr>
            <w:tcW w:w="893" w:type="dxa"/>
            <w:noWrap w:val="0"/>
            <w:vAlign w:val="center"/>
          </w:tcPr>
          <w:p w14:paraId="2399E0FC">
            <w:pPr>
              <w:snapToGrid w:val="0"/>
              <w:jc w:val="center"/>
              <w:rPr>
                <w:rFonts w:ascii="仿宋" w:hAnsi="仿宋" w:eastAsia="仿宋"/>
                <w:color w:val="auto"/>
                <w:sz w:val="24"/>
                <w:highlight w:val="none"/>
              </w:rPr>
            </w:pPr>
            <w:r>
              <w:rPr>
                <w:rFonts w:hint="eastAsia" w:ascii="仿宋" w:hAnsi="仿宋" w:eastAsia="仿宋"/>
                <w:color w:val="auto"/>
                <w:sz w:val="24"/>
                <w:highlight w:val="none"/>
              </w:rPr>
              <w:t>手机</w:t>
            </w:r>
          </w:p>
        </w:tc>
        <w:tc>
          <w:tcPr>
            <w:tcW w:w="2512" w:type="dxa"/>
            <w:gridSpan w:val="2"/>
            <w:noWrap w:val="0"/>
            <w:vAlign w:val="center"/>
          </w:tcPr>
          <w:p w14:paraId="43E9FACC">
            <w:pPr>
              <w:snapToGrid w:val="0"/>
              <w:jc w:val="center"/>
              <w:rPr>
                <w:rFonts w:ascii="仿宋" w:hAnsi="仿宋" w:eastAsia="仿宋"/>
                <w:color w:val="auto"/>
                <w:sz w:val="24"/>
                <w:highlight w:val="none"/>
              </w:rPr>
            </w:pPr>
          </w:p>
        </w:tc>
      </w:tr>
      <w:tr w14:paraId="248D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070" w:type="dxa"/>
            <w:noWrap w:val="0"/>
            <w:vAlign w:val="center"/>
          </w:tcPr>
          <w:p w14:paraId="2EACE6B6">
            <w:pPr>
              <w:snapToGrid w:val="0"/>
              <w:jc w:val="center"/>
              <w:rPr>
                <w:rFonts w:ascii="仿宋" w:hAnsi="仿宋" w:eastAsia="仿宋"/>
                <w:color w:val="auto"/>
                <w:sz w:val="24"/>
                <w:highlight w:val="none"/>
              </w:rPr>
            </w:pPr>
            <w:r>
              <w:rPr>
                <w:rFonts w:hint="eastAsia" w:ascii="仿宋" w:hAnsi="仿宋" w:eastAsia="仿宋"/>
                <w:color w:val="auto"/>
                <w:sz w:val="24"/>
                <w:highlight w:val="none"/>
              </w:rPr>
              <w:t>学位</w:t>
            </w:r>
          </w:p>
        </w:tc>
        <w:tc>
          <w:tcPr>
            <w:tcW w:w="1426" w:type="dxa"/>
            <w:gridSpan w:val="2"/>
            <w:noWrap w:val="0"/>
            <w:vAlign w:val="center"/>
          </w:tcPr>
          <w:p w14:paraId="389F9557">
            <w:pPr>
              <w:snapToGrid w:val="0"/>
              <w:jc w:val="center"/>
              <w:rPr>
                <w:rFonts w:ascii="仿宋" w:hAnsi="仿宋" w:eastAsia="仿宋"/>
                <w:color w:val="auto"/>
                <w:sz w:val="24"/>
                <w:highlight w:val="none"/>
              </w:rPr>
            </w:pPr>
          </w:p>
        </w:tc>
        <w:tc>
          <w:tcPr>
            <w:tcW w:w="1071" w:type="dxa"/>
            <w:noWrap w:val="0"/>
            <w:vAlign w:val="center"/>
          </w:tcPr>
          <w:p w14:paraId="3B8BAAF0">
            <w:pPr>
              <w:snapToGrid w:val="0"/>
              <w:jc w:val="center"/>
              <w:rPr>
                <w:rFonts w:ascii="仿宋" w:hAnsi="仿宋" w:eastAsia="仿宋"/>
                <w:color w:val="auto"/>
                <w:sz w:val="24"/>
                <w:highlight w:val="none"/>
              </w:rPr>
            </w:pPr>
            <w:r>
              <w:rPr>
                <w:rFonts w:hint="eastAsia" w:ascii="仿宋" w:hAnsi="仿宋" w:eastAsia="仿宋"/>
                <w:color w:val="auto"/>
                <w:sz w:val="24"/>
                <w:highlight w:val="none"/>
              </w:rPr>
              <w:t>电子</w:t>
            </w:r>
          </w:p>
          <w:p w14:paraId="2DE43CBD">
            <w:pPr>
              <w:snapToGrid w:val="0"/>
              <w:jc w:val="center"/>
              <w:rPr>
                <w:rFonts w:ascii="仿宋" w:hAnsi="仿宋" w:eastAsia="仿宋"/>
                <w:color w:val="auto"/>
                <w:sz w:val="24"/>
                <w:highlight w:val="none"/>
              </w:rPr>
            </w:pPr>
            <w:r>
              <w:rPr>
                <w:rFonts w:hint="eastAsia" w:ascii="仿宋" w:hAnsi="仿宋" w:eastAsia="仿宋"/>
                <w:color w:val="auto"/>
                <w:sz w:val="24"/>
                <w:highlight w:val="none"/>
              </w:rPr>
              <w:t>邮箱</w:t>
            </w:r>
          </w:p>
        </w:tc>
        <w:tc>
          <w:tcPr>
            <w:tcW w:w="1865" w:type="dxa"/>
            <w:noWrap w:val="0"/>
            <w:vAlign w:val="center"/>
          </w:tcPr>
          <w:p w14:paraId="5F310BE1">
            <w:pPr>
              <w:snapToGrid w:val="0"/>
              <w:jc w:val="center"/>
              <w:rPr>
                <w:rFonts w:ascii="仿宋" w:hAnsi="仿宋" w:eastAsia="仿宋"/>
                <w:color w:val="auto"/>
                <w:sz w:val="24"/>
                <w:highlight w:val="none"/>
              </w:rPr>
            </w:pPr>
          </w:p>
        </w:tc>
        <w:tc>
          <w:tcPr>
            <w:tcW w:w="893" w:type="dxa"/>
            <w:noWrap w:val="0"/>
            <w:vAlign w:val="center"/>
          </w:tcPr>
          <w:p w14:paraId="4EB32E1F">
            <w:pPr>
              <w:snapToGrid w:val="0"/>
              <w:jc w:val="center"/>
              <w:rPr>
                <w:rFonts w:ascii="仿宋" w:hAnsi="仿宋" w:eastAsia="仿宋"/>
                <w:color w:val="auto"/>
                <w:sz w:val="24"/>
                <w:highlight w:val="none"/>
              </w:rPr>
            </w:pPr>
            <w:r>
              <w:rPr>
                <w:rFonts w:hint="eastAsia" w:ascii="仿宋" w:hAnsi="仿宋" w:eastAsia="仿宋"/>
                <w:color w:val="auto"/>
                <w:sz w:val="24"/>
                <w:highlight w:val="none"/>
              </w:rPr>
              <w:t>传真</w:t>
            </w:r>
          </w:p>
        </w:tc>
        <w:tc>
          <w:tcPr>
            <w:tcW w:w="2512" w:type="dxa"/>
            <w:gridSpan w:val="2"/>
            <w:noWrap w:val="0"/>
            <w:vAlign w:val="center"/>
          </w:tcPr>
          <w:p w14:paraId="5195A9E3">
            <w:pPr>
              <w:snapToGrid w:val="0"/>
              <w:jc w:val="center"/>
              <w:rPr>
                <w:rFonts w:ascii="仿宋" w:hAnsi="仿宋" w:eastAsia="仿宋"/>
                <w:color w:val="auto"/>
                <w:sz w:val="24"/>
                <w:highlight w:val="none"/>
              </w:rPr>
            </w:pPr>
          </w:p>
        </w:tc>
      </w:tr>
      <w:tr w14:paraId="0911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070" w:type="dxa"/>
            <w:noWrap w:val="0"/>
            <w:vAlign w:val="center"/>
          </w:tcPr>
          <w:p w14:paraId="56028A4A">
            <w:pPr>
              <w:snapToGrid w:val="0"/>
              <w:jc w:val="center"/>
              <w:rPr>
                <w:rFonts w:ascii="仿宋" w:hAnsi="仿宋" w:eastAsia="仿宋"/>
                <w:color w:val="auto"/>
                <w:sz w:val="24"/>
                <w:highlight w:val="none"/>
              </w:rPr>
            </w:pPr>
            <w:r>
              <w:rPr>
                <w:rFonts w:hint="eastAsia" w:ascii="仿宋" w:hAnsi="仿宋" w:eastAsia="仿宋"/>
                <w:color w:val="auto"/>
                <w:sz w:val="24"/>
                <w:highlight w:val="none"/>
              </w:rPr>
              <w:t>所在</w:t>
            </w:r>
          </w:p>
          <w:p w14:paraId="09F5E2F6">
            <w:pPr>
              <w:snapToGrid w:val="0"/>
              <w:jc w:val="center"/>
              <w:rPr>
                <w:rFonts w:ascii="仿宋" w:hAnsi="仿宋" w:eastAsia="仿宋"/>
                <w:color w:val="auto"/>
                <w:sz w:val="24"/>
                <w:highlight w:val="none"/>
              </w:rPr>
            </w:pPr>
            <w:r>
              <w:rPr>
                <w:rFonts w:hint="eastAsia" w:ascii="仿宋" w:hAnsi="仿宋" w:eastAsia="仿宋"/>
                <w:color w:val="auto"/>
                <w:sz w:val="24"/>
                <w:highlight w:val="none"/>
              </w:rPr>
              <w:t>单位</w:t>
            </w:r>
          </w:p>
        </w:tc>
        <w:tc>
          <w:tcPr>
            <w:tcW w:w="4362" w:type="dxa"/>
            <w:gridSpan w:val="4"/>
            <w:noWrap w:val="0"/>
            <w:vAlign w:val="center"/>
          </w:tcPr>
          <w:p w14:paraId="288F6C79">
            <w:pPr>
              <w:snapToGrid w:val="0"/>
              <w:jc w:val="center"/>
              <w:rPr>
                <w:rFonts w:ascii="仿宋" w:hAnsi="仿宋" w:eastAsia="仿宋" w:cs="Arial"/>
                <w:color w:val="auto"/>
                <w:sz w:val="24"/>
                <w:highlight w:val="none"/>
              </w:rPr>
            </w:pPr>
          </w:p>
        </w:tc>
        <w:tc>
          <w:tcPr>
            <w:tcW w:w="900" w:type="dxa"/>
            <w:gridSpan w:val="2"/>
            <w:noWrap w:val="0"/>
            <w:vAlign w:val="center"/>
          </w:tcPr>
          <w:p w14:paraId="7CC3B84A">
            <w:pPr>
              <w:snapToGrid w:val="0"/>
              <w:jc w:val="center"/>
              <w:rPr>
                <w:rFonts w:ascii="仿宋" w:hAnsi="仿宋" w:eastAsia="仿宋" w:cs="Arial"/>
                <w:color w:val="auto"/>
                <w:sz w:val="24"/>
                <w:highlight w:val="none"/>
              </w:rPr>
            </w:pPr>
            <w:r>
              <w:rPr>
                <w:rFonts w:hint="eastAsia" w:ascii="仿宋" w:hAnsi="仿宋" w:eastAsia="仿宋" w:cs="Arial"/>
                <w:color w:val="auto"/>
                <w:sz w:val="24"/>
                <w:highlight w:val="none"/>
              </w:rPr>
              <w:t>职务</w:t>
            </w:r>
          </w:p>
        </w:tc>
        <w:tc>
          <w:tcPr>
            <w:tcW w:w="2505" w:type="dxa"/>
            <w:noWrap w:val="0"/>
            <w:vAlign w:val="center"/>
          </w:tcPr>
          <w:p w14:paraId="60673970">
            <w:pPr>
              <w:snapToGrid w:val="0"/>
              <w:jc w:val="center"/>
              <w:rPr>
                <w:rFonts w:ascii="仿宋" w:hAnsi="仿宋" w:eastAsia="仿宋" w:cs="Arial"/>
                <w:color w:val="auto"/>
                <w:sz w:val="24"/>
                <w:highlight w:val="none"/>
              </w:rPr>
            </w:pPr>
          </w:p>
        </w:tc>
      </w:tr>
      <w:tr w14:paraId="3C79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960" w:type="dxa"/>
            <w:gridSpan w:val="2"/>
            <w:noWrap w:val="0"/>
            <w:vAlign w:val="center"/>
          </w:tcPr>
          <w:p w14:paraId="12EDCAF9">
            <w:pPr>
              <w:snapToGrid w:val="0"/>
              <w:jc w:val="center"/>
              <w:rPr>
                <w:rFonts w:ascii="仿宋" w:hAnsi="仿宋" w:eastAsia="仿宋"/>
                <w:color w:val="auto"/>
                <w:sz w:val="24"/>
                <w:highlight w:val="none"/>
              </w:rPr>
            </w:pPr>
            <w:r>
              <w:rPr>
                <w:rFonts w:hint="eastAsia" w:ascii="仿宋" w:hAnsi="仿宋" w:eastAsia="仿宋"/>
                <w:color w:val="auto"/>
                <w:sz w:val="24"/>
                <w:highlight w:val="none"/>
              </w:rPr>
              <w:t>通信地址（邮编）</w:t>
            </w:r>
          </w:p>
        </w:tc>
        <w:tc>
          <w:tcPr>
            <w:tcW w:w="6877" w:type="dxa"/>
            <w:gridSpan w:val="6"/>
            <w:noWrap w:val="0"/>
            <w:vAlign w:val="center"/>
          </w:tcPr>
          <w:p w14:paraId="44DC580C">
            <w:pPr>
              <w:snapToGrid w:val="0"/>
              <w:jc w:val="center"/>
              <w:rPr>
                <w:rFonts w:ascii="仿宋" w:hAnsi="仿宋" w:eastAsia="仿宋"/>
                <w:color w:val="auto"/>
                <w:sz w:val="24"/>
                <w:highlight w:val="none"/>
              </w:rPr>
            </w:pPr>
          </w:p>
        </w:tc>
      </w:tr>
      <w:tr w14:paraId="0C30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60" w:type="dxa"/>
            <w:gridSpan w:val="2"/>
            <w:noWrap w:val="0"/>
            <w:vAlign w:val="center"/>
          </w:tcPr>
          <w:p w14:paraId="7F6C876B">
            <w:pPr>
              <w:snapToGrid w:val="0"/>
              <w:jc w:val="center"/>
              <w:rPr>
                <w:rFonts w:ascii="仿宋" w:hAnsi="仿宋" w:eastAsia="仿宋"/>
                <w:color w:val="auto"/>
                <w:sz w:val="24"/>
                <w:highlight w:val="none"/>
              </w:rPr>
            </w:pPr>
            <w:r>
              <w:rPr>
                <w:rFonts w:hint="eastAsia" w:ascii="仿宋" w:hAnsi="仿宋" w:eastAsia="仿宋"/>
                <w:color w:val="auto"/>
                <w:sz w:val="24"/>
                <w:highlight w:val="none"/>
              </w:rPr>
              <w:t>专业领域</w:t>
            </w:r>
          </w:p>
        </w:tc>
        <w:tc>
          <w:tcPr>
            <w:tcW w:w="6877" w:type="dxa"/>
            <w:gridSpan w:val="6"/>
            <w:noWrap w:val="0"/>
            <w:vAlign w:val="center"/>
          </w:tcPr>
          <w:p w14:paraId="5AC3A65E">
            <w:pPr>
              <w:snapToGrid w:val="0"/>
              <w:jc w:val="center"/>
              <w:rPr>
                <w:rFonts w:ascii="仿宋" w:hAnsi="仿宋" w:eastAsia="仿宋"/>
                <w:color w:val="auto"/>
                <w:sz w:val="24"/>
                <w:highlight w:val="none"/>
              </w:rPr>
            </w:pPr>
          </w:p>
        </w:tc>
      </w:tr>
      <w:tr w14:paraId="772B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8837" w:type="dxa"/>
            <w:gridSpan w:val="8"/>
            <w:noWrap w:val="0"/>
            <w:vAlign w:val="top"/>
          </w:tcPr>
          <w:p w14:paraId="7A21DC06">
            <w:pPr>
              <w:spacing w:line="400" w:lineRule="exact"/>
              <w:jc w:val="both"/>
              <w:rPr>
                <w:rFonts w:hint="eastAsia" w:ascii="仿宋" w:hAnsi="仿宋" w:eastAsia="仿宋"/>
                <w:color w:val="auto"/>
                <w:sz w:val="24"/>
                <w:highlight w:val="none"/>
              </w:rPr>
            </w:pPr>
            <w:r>
              <w:rPr>
                <w:rFonts w:hint="eastAsia" w:ascii="仿宋" w:hAnsi="仿宋" w:eastAsia="仿宋"/>
                <w:color w:val="auto"/>
                <w:sz w:val="24"/>
                <w:highlight w:val="none"/>
              </w:rPr>
              <w:t>主要学术兼职、社会兼职（200字以内）：</w:t>
            </w:r>
          </w:p>
          <w:p w14:paraId="50B84EE2">
            <w:pPr>
              <w:snapToGrid w:val="0"/>
              <w:rPr>
                <w:color w:val="auto"/>
                <w:highlight w:val="none"/>
              </w:rPr>
            </w:pPr>
          </w:p>
          <w:p w14:paraId="383D5804">
            <w:pPr>
              <w:snapToGrid w:val="0"/>
              <w:rPr>
                <w:color w:val="auto"/>
                <w:highlight w:val="none"/>
              </w:rPr>
            </w:pPr>
          </w:p>
          <w:p w14:paraId="4A6522E5">
            <w:pPr>
              <w:pStyle w:val="4"/>
              <w:rPr>
                <w:color w:val="auto"/>
                <w:highlight w:val="none"/>
              </w:rPr>
            </w:pPr>
          </w:p>
          <w:p w14:paraId="0597F92F">
            <w:pPr>
              <w:pStyle w:val="2"/>
              <w:rPr>
                <w:color w:val="auto"/>
                <w:highlight w:val="none"/>
              </w:rPr>
            </w:pPr>
          </w:p>
          <w:p w14:paraId="439FC4F7">
            <w:pPr>
              <w:rPr>
                <w:color w:val="auto"/>
                <w:highlight w:val="none"/>
              </w:rPr>
            </w:pPr>
          </w:p>
        </w:tc>
      </w:tr>
      <w:tr w14:paraId="4D2E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atLeast"/>
          <w:jc w:val="center"/>
        </w:trPr>
        <w:tc>
          <w:tcPr>
            <w:tcW w:w="8837" w:type="dxa"/>
            <w:gridSpan w:val="8"/>
            <w:noWrap w:val="0"/>
            <w:vAlign w:val="top"/>
          </w:tcPr>
          <w:p w14:paraId="0F1401F8">
            <w:pPr>
              <w:snapToGrid w:val="0"/>
              <w:rPr>
                <w:rFonts w:ascii="仿宋" w:hAnsi="仿宋" w:eastAsia="仿宋"/>
                <w:color w:val="auto"/>
                <w:sz w:val="24"/>
                <w:highlight w:val="none"/>
              </w:rPr>
            </w:pPr>
            <w:r>
              <w:rPr>
                <w:rFonts w:hint="eastAsia" w:ascii="仿宋" w:hAnsi="仿宋" w:eastAsia="仿宋"/>
                <w:color w:val="auto"/>
                <w:sz w:val="24"/>
                <w:highlight w:val="none"/>
              </w:rPr>
              <w:t>主要业务成就（</w:t>
            </w:r>
            <w:r>
              <w:rPr>
                <w:rFonts w:ascii="仿宋" w:hAnsi="仿宋" w:eastAsia="仿宋"/>
                <w:color w:val="auto"/>
                <w:sz w:val="24"/>
                <w:highlight w:val="none"/>
              </w:rPr>
              <w:t>500</w:t>
            </w:r>
            <w:r>
              <w:rPr>
                <w:rFonts w:hint="eastAsia" w:ascii="仿宋" w:hAnsi="仿宋" w:eastAsia="仿宋"/>
                <w:color w:val="auto"/>
                <w:sz w:val="24"/>
                <w:highlight w:val="none"/>
              </w:rPr>
              <w:t>字以内）：</w:t>
            </w:r>
          </w:p>
        </w:tc>
      </w:tr>
    </w:tbl>
    <w:p w14:paraId="2BFC7E93">
      <w:pPr>
        <w:numPr>
          <w:ilvl w:val="0"/>
          <w:numId w:val="2"/>
        </w:numPr>
        <w:jc w:val="left"/>
        <w:rPr>
          <w:rFonts w:hint="eastAsia" w:ascii="仿宋" w:hAnsi="仿宋" w:eastAsia="仿宋"/>
          <w:b/>
          <w:bCs/>
          <w:color w:val="auto"/>
          <w:sz w:val="28"/>
          <w:highlight w:val="none"/>
        </w:rPr>
      </w:pPr>
      <w:r>
        <w:rPr>
          <w:rFonts w:hint="eastAsia" w:ascii="仿宋" w:hAnsi="仿宋" w:eastAsia="仿宋"/>
          <w:b/>
          <w:bCs/>
          <w:color w:val="auto"/>
          <w:sz w:val="28"/>
          <w:highlight w:val="none"/>
        </w:rPr>
        <w:t>资源库基础信息</w:t>
      </w:r>
    </w:p>
    <w:tbl>
      <w:tblPr>
        <w:tblStyle w:val="7"/>
        <w:tblpPr w:leftFromText="180" w:rightFromText="180" w:vertAnchor="text" w:horzAnchor="page" w:tblpXSpec="center" w:tblpY="159"/>
        <w:tblOverlap w:val="never"/>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664"/>
        <w:gridCol w:w="2506"/>
        <w:gridCol w:w="1622"/>
      </w:tblGrid>
      <w:tr w14:paraId="6A1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noWrap w:val="0"/>
            <w:vAlign w:val="top"/>
          </w:tcPr>
          <w:p w14:paraId="31C7601E">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资源总容量（G）</w:t>
            </w:r>
          </w:p>
        </w:tc>
        <w:tc>
          <w:tcPr>
            <w:tcW w:w="2664" w:type="dxa"/>
            <w:noWrap w:val="0"/>
            <w:vAlign w:val="top"/>
          </w:tcPr>
          <w:p w14:paraId="1F7C0BD3">
            <w:pPr>
              <w:jc w:val="center"/>
              <w:rPr>
                <w:rFonts w:hint="eastAsia" w:ascii="仿宋" w:hAnsi="仿宋" w:eastAsia="仿宋" w:cs="仿宋"/>
                <w:b w:val="0"/>
                <w:bCs/>
                <w:color w:val="auto"/>
                <w:sz w:val="24"/>
                <w:szCs w:val="24"/>
                <w:highlight w:val="none"/>
              </w:rPr>
            </w:pPr>
          </w:p>
        </w:tc>
        <w:tc>
          <w:tcPr>
            <w:tcW w:w="2506" w:type="dxa"/>
            <w:noWrap w:val="0"/>
            <w:vAlign w:val="top"/>
          </w:tcPr>
          <w:p w14:paraId="08EBC65E">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资源总条目数（条）</w:t>
            </w:r>
          </w:p>
        </w:tc>
        <w:tc>
          <w:tcPr>
            <w:tcW w:w="1622" w:type="dxa"/>
            <w:noWrap w:val="0"/>
            <w:vAlign w:val="top"/>
          </w:tcPr>
          <w:p w14:paraId="5D06E6A2">
            <w:pPr>
              <w:jc w:val="center"/>
              <w:rPr>
                <w:rFonts w:hint="eastAsia" w:ascii="仿宋" w:hAnsi="仿宋" w:eastAsia="仿宋" w:cs="仿宋"/>
                <w:b w:val="0"/>
                <w:bCs/>
                <w:color w:val="auto"/>
                <w:sz w:val="24"/>
                <w:szCs w:val="24"/>
                <w:highlight w:val="none"/>
              </w:rPr>
            </w:pPr>
          </w:p>
        </w:tc>
      </w:tr>
      <w:tr w14:paraId="6CF4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noWrap w:val="0"/>
            <w:vAlign w:val="top"/>
          </w:tcPr>
          <w:p w14:paraId="5E51DC08">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课程数（门）</w:t>
            </w:r>
          </w:p>
        </w:tc>
        <w:tc>
          <w:tcPr>
            <w:tcW w:w="2664" w:type="dxa"/>
            <w:noWrap w:val="0"/>
            <w:vAlign w:val="top"/>
          </w:tcPr>
          <w:p w14:paraId="20B90664">
            <w:pPr>
              <w:jc w:val="center"/>
              <w:rPr>
                <w:rFonts w:hint="eastAsia" w:ascii="仿宋" w:hAnsi="仿宋" w:eastAsia="仿宋" w:cs="仿宋"/>
                <w:b w:val="0"/>
                <w:bCs/>
                <w:color w:val="auto"/>
                <w:sz w:val="24"/>
                <w:szCs w:val="24"/>
                <w:highlight w:val="none"/>
              </w:rPr>
            </w:pPr>
          </w:p>
        </w:tc>
        <w:tc>
          <w:tcPr>
            <w:tcW w:w="2506" w:type="dxa"/>
            <w:noWrap w:val="0"/>
            <w:vAlign w:val="top"/>
          </w:tcPr>
          <w:p w14:paraId="4AC68BBD">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企业案例数（个）</w:t>
            </w:r>
          </w:p>
        </w:tc>
        <w:tc>
          <w:tcPr>
            <w:tcW w:w="1622" w:type="dxa"/>
            <w:noWrap w:val="0"/>
            <w:vAlign w:val="top"/>
          </w:tcPr>
          <w:p w14:paraId="6042F613">
            <w:pPr>
              <w:jc w:val="center"/>
              <w:rPr>
                <w:rFonts w:hint="eastAsia" w:ascii="仿宋" w:hAnsi="仿宋" w:eastAsia="仿宋" w:cs="仿宋"/>
                <w:b w:val="0"/>
                <w:bCs/>
                <w:color w:val="auto"/>
                <w:sz w:val="24"/>
                <w:szCs w:val="24"/>
                <w:highlight w:val="none"/>
              </w:rPr>
            </w:pPr>
          </w:p>
        </w:tc>
      </w:tr>
      <w:tr w14:paraId="2922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noWrap w:val="0"/>
            <w:vAlign w:val="top"/>
          </w:tcPr>
          <w:p w14:paraId="6196BCE8">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注册用户数（个）</w:t>
            </w:r>
          </w:p>
        </w:tc>
        <w:tc>
          <w:tcPr>
            <w:tcW w:w="2664" w:type="dxa"/>
            <w:noWrap w:val="0"/>
            <w:vAlign w:val="top"/>
          </w:tcPr>
          <w:p w14:paraId="79F3C8F1">
            <w:pPr>
              <w:jc w:val="center"/>
              <w:rPr>
                <w:rFonts w:hint="eastAsia" w:ascii="仿宋" w:hAnsi="仿宋" w:eastAsia="仿宋" w:cs="仿宋"/>
                <w:b w:val="0"/>
                <w:bCs/>
                <w:color w:val="auto"/>
                <w:sz w:val="24"/>
                <w:szCs w:val="24"/>
                <w:highlight w:val="none"/>
              </w:rPr>
            </w:pPr>
          </w:p>
        </w:tc>
        <w:tc>
          <w:tcPr>
            <w:tcW w:w="2506" w:type="dxa"/>
            <w:noWrap w:val="0"/>
            <w:vAlign w:val="top"/>
          </w:tcPr>
          <w:p w14:paraId="6C8AA650">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资源库总访问量（次）</w:t>
            </w:r>
          </w:p>
        </w:tc>
        <w:tc>
          <w:tcPr>
            <w:tcW w:w="1622" w:type="dxa"/>
            <w:noWrap w:val="0"/>
            <w:vAlign w:val="top"/>
          </w:tcPr>
          <w:p w14:paraId="2EB24319">
            <w:pPr>
              <w:jc w:val="center"/>
              <w:rPr>
                <w:rFonts w:hint="eastAsia" w:ascii="仿宋" w:hAnsi="仿宋" w:eastAsia="仿宋" w:cs="仿宋"/>
                <w:b w:val="0"/>
                <w:bCs/>
                <w:color w:val="auto"/>
                <w:sz w:val="24"/>
                <w:szCs w:val="24"/>
                <w:highlight w:val="none"/>
              </w:rPr>
            </w:pPr>
          </w:p>
        </w:tc>
      </w:tr>
      <w:tr w14:paraId="45C8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2626" w:type="dxa"/>
            <w:noWrap w:val="0"/>
            <w:vAlign w:val="top"/>
          </w:tcPr>
          <w:p w14:paraId="7CF00D4C">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标准化课程建设与应用情况</w:t>
            </w:r>
          </w:p>
        </w:tc>
        <w:tc>
          <w:tcPr>
            <w:tcW w:w="6792" w:type="dxa"/>
            <w:gridSpan w:val="3"/>
            <w:noWrap w:val="0"/>
            <w:vAlign w:val="top"/>
          </w:tcPr>
          <w:p w14:paraId="123387D9">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（写明课程名称、开设学期，典型工作任务或重点技能训练模块）</w:t>
            </w:r>
          </w:p>
          <w:p w14:paraId="4168C8A2">
            <w:pPr>
              <w:jc w:val="center"/>
              <w:rPr>
                <w:rFonts w:hint="eastAsia" w:ascii="仿宋" w:hAnsi="仿宋" w:eastAsia="仿宋" w:cs="仿宋"/>
                <w:b w:val="0"/>
                <w:bCs/>
                <w:color w:val="auto"/>
                <w:sz w:val="24"/>
                <w:szCs w:val="24"/>
                <w:highlight w:val="none"/>
              </w:rPr>
            </w:pPr>
          </w:p>
        </w:tc>
      </w:tr>
      <w:tr w14:paraId="2FC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restart"/>
            <w:noWrap w:val="0"/>
            <w:vAlign w:val="center"/>
          </w:tcPr>
          <w:p w14:paraId="667876D7">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资源类型、数量与占比（%）</w:t>
            </w:r>
          </w:p>
        </w:tc>
        <w:tc>
          <w:tcPr>
            <w:tcW w:w="2664" w:type="dxa"/>
            <w:noWrap w:val="0"/>
            <w:vAlign w:val="top"/>
          </w:tcPr>
          <w:p w14:paraId="60B5BC68">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类型</w:t>
            </w:r>
          </w:p>
        </w:tc>
        <w:tc>
          <w:tcPr>
            <w:tcW w:w="2506" w:type="dxa"/>
            <w:noWrap w:val="0"/>
            <w:vAlign w:val="top"/>
          </w:tcPr>
          <w:p w14:paraId="42EF93B6">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622" w:type="dxa"/>
            <w:noWrap w:val="0"/>
            <w:vAlign w:val="top"/>
          </w:tcPr>
          <w:p w14:paraId="24990759">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占比（%）</w:t>
            </w:r>
          </w:p>
        </w:tc>
      </w:tr>
      <w:tr w14:paraId="025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center"/>
          </w:tcPr>
          <w:p w14:paraId="5A14C657">
            <w:pPr>
              <w:jc w:val="center"/>
              <w:rPr>
                <w:rFonts w:hint="eastAsia" w:ascii="仿宋" w:hAnsi="仿宋" w:eastAsia="仿宋" w:cs="仿宋"/>
                <w:b w:val="0"/>
                <w:bCs/>
                <w:color w:val="auto"/>
                <w:sz w:val="24"/>
                <w:szCs w:val="24"/>
                <w:highlight w:val="none"/>
              </w:rPr>
            </w:pPr>
          </w:p>
        </w:tc>
        <w:tc>
          <w:tcPr>
            <w:tcW w:w="2664" w:type="dxa"/>
            <w:noWrap w:val="0"/>
            <w:vAlign w:val="top"/>
          </w:tcPr>
          <w:p w14:paraId="171EC03D">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文本类资源</w:t>
            </w:r>
          </w:p>
        </w:tc>
        <w:tc>
          <w:tcPr>
            <w:tcW w:w="2506" w:type="dxa"/>
            <w:noWrap w:val="0"/>
            <w:vAlign w:val="top"/>
          </w:tcPr>
          <w:p w14:paraId="31557CF7">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（条）</w:t>
            </w:r>
          </w:p>
        </w:tc>
        <w:tc>
          <w:tcPr>
            <w:tcW w:w="1622" w:type="dxa"/>
            <w:noWrap w:val="0"/>
            <w:vAlign w:val="top"/>
          </w:tcPr>
          <w:p w14:paraId="708B520D">
            <w:pPr>
              <w:jc w:val="center"/>
              <w:rPr>
                <w:rFonts w:hint="eastAsia" w:ascii="仿宋" w:hAnsi="仿宋" w:eastAsia="仿宋" w:cs="仿宋"/>
                <w:b w:val="0"/>
                <w:bCs/>
                <w:color w:val="auto"/>
                <w:sz w:val="24"/>
                <w:szCs w:val="24"/>
                <w:highlight w:val="none"/>
              </w:rPr>
            </w:pPr>
          </w:p>
        </w:tc>
      </w:tr>
      <w:tr w14:paraId="69D0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center"/>
          </w:tcPr>
          <w:p w14:paraId="49059741">
            <w:pPr>
              <w:jc w:val="center"/>
              <w:rPr>
                <w:rFonts w:hint="eastAsia" w:ascii="仿宋" w:hAnsi="仿宋" w:eastAsia="仿宋" w:cs="仿宋"/>
                <w:b w:val="0"/>
                <w:bCs/>
                <w:color w:val="auto"/>
                <w:sz w:val="24"/>
                <w:szCs w:val="24"/>
                <w:highlight w:val="none"/>
              </w:rPr>
            </w:pPr>
          </w:p>
        </w:tc>
        <w:tc>
          <w:tcPr>
            <w:tcW w:w="2664" w:type="dxa"/>
            <w:noWrap w:val="0"/>
            <w:vAlign w:val="top"/>
          </w:tcPr>
          <w:p w14:paraId="0AE3FD40">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文本型演示文稿</w:t>
            </w:r>
          </w:p>
        </w:tc>
        <w:tc>
          <w:tcPr>
            <w:tcW w:w="2506" w:type="dxa"/>
            <w:noWrap w:val="0"/>
            <w:vAlign w:val="top"/>
          </w:tcPr>
          <w:p w14:paraId="1DE9BA22">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（份）</w:t>
            </w:r>
          </w:p>
        </w:tc>
        <w:tc>
          <w:tcPr>
            <w:tcW w:w="1622" w:type="dxa"/>
            <w:noWrap w:val="0"/>
            <w:vAlign w:val="top"/>
          </w:tcPr>
          <w:p w14:paraId="3BB97C69">
            <w:pPr>
              <w:jc w:val="center"/>
              <w:rPr>
                <w:rFonts w:hint="eastAsia" w:ascii="仿宋" w:hAnsi="仿宋" w:eastAsia="仿宋" w:cs="仿宋"/>
                <w:b w:val="0"/>
                <w:bCs/>
                <w:color w:val="auto"/>
                <w:sz w:val="24"/>
                <w:szCs w:val="24"/>
                <w:highlight w:val="none"/>
              </w:rPr>
            </w:pPr>
          </w:p>
        </w:tc>
      </w:tr>
      <w:tr w14:paraId="12EB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top"/>
          </w:tcPr>
          <w:p w14:paraId="6138719D">
            <w:pPr>
              <w:jc w:val="left"/>
              <w:rPr>
                <w:rFonts w:hint="eastAsia" w:ascii="仿宋" w:hAnsi="仿宋" w:eastAsia="仿宋" w:cs="仿宋"/>
                <w:b w:val="0"/>
                <w:bCs/>
                <w:color w:val="auto"/>
                <w:sz w:val="24"/>
                <w:szCs w:val="24"/>
                <w:highlight w:val="none"/>
              </w:rPr>
            </w:pPr>
          </w:p>
        </w:tc>
        <w:tc>
          <w:tcPr>
            <w:tcW w:w="2664" w:type="dxa"/>
            <w:noWrap w:val="0"/>
            <w:vAlign w:val="top"/>
          </w:tcPr>
          <w:p w14:paraId="2328869D">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图形（图像）</w:t>
            </w:r>
          </w:p>
        </w:tc>
        <w:tc>
          <w:tcPr>
            <w:tcW w:w="2506" w:type="dxa"/>
            <w:noWrap w:val="0"/>
            <w:vAlign w:val="top"/>
          </w:tcPr>
          <w:p w14:paraId="51E91CCA">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（个）</w:t>
            </w:r>
          </w:p>
        </w:tc>
        <w:tc>
          <w:tcPr>
            <w:tcW w:w="1622" w:type="dxa"/>
            <w:noWrap w:val="0"/>
            <w:vAlign w:val="top"/>
          </w:tcPr>
          <w:p w14:paraId="08B73835">
            <w:pPr>
              <w:jc w:val="center"/>
              <w:rPr>
                <w:rFonts w:hint="eastAsia" w:ascii="仿宋" w:hAnsi="仿宋" w:eastAsia="仿宋" w:cs="仿宋"/>
                <w:b w:val="0"/>
                <w:bCs/>
                <w:color w:val="auto"/>
                <w:sz w:val="24"/>
                <w:szCs w:val="24"/>
                <w:highlight w:val="none"/>
              </w:rPr>
            </w:pPr>
          </w:p>
        </w:tc>
      </w:tr>
      <w:tr w14:paraId="198E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top"/>
          </w:tcPr>
          <w:p w14:paraId="50D91667">
            <w:pPr>
              <w:jc w:val="left"/>
              <w:rPr>
                <w:rFonts w:hint="eastAsia" w:ascii="仿宋" w:hAnsi="仿宋" w:eastAsia="仿宋" w:cs="仿宋"/>
                <w:b w:val="0"/>
                <w:bCs/>
                <w:color w:val="auto"/>
                <w:sz w:val="24"/>
                <w:szCs w:val="24"/>
                <w:highlight w:val="none"/>
              </w:rPr>
            </w:pPr>
          </w:p>
        </w:tc>
        <w:tc>
          <w:tcPr>
            <w:tcW w:w="2664" w:type="dxa"/>
            <w:noWrap w:val="0"/>
            <w:vAlign w:val="top"/>
          </w:tcPr>
          <w:p w14:paraId="0B682B48">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动画资源</w:t>
            </w:r>
          </w:p>
        </w:tc>
        <w:tc>
          <w:tcPr>
            <w:tcW w:w="2506" w:type="dxa"/>
            <w:noWrap w:val="0"/>
            <w:vAlign w:val="top"/>
          </w:tcPr>
          <w:p w14:paraId="6917D2CD">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（条）</w:t>
            </w:r>
          </w:p>
        </w:tc>
        <w:tc>
          <w:tcPr>
            <w:tcW w:w="1622" w:type="dxa"/>
            <w:noWrap w:val="0"/>
            <w:vAlign w:val="top"/>
          </w:tcPr>
          <w:p w14:paraId="7197723C">
            <w:pPr>
              <w:jc w:val="center"/>
              <w:rPr>
                <w:rFonts w:hint="eastAsia" w:ascii="仿宋" w:hAnsi="仿宋" w:eastAsia="仿宋" w:cs="仿宋"/>
                <w:b w:val="0"/>
                <w:bCs/>
                <w:color w:val="auto"/>
                <w:sz w:val="24"/>
                <w:szCs w:val="24"/>
                <w:highlight w:val="none"/>
              </w:rPr>
            </w:pPr>
          </w:p>
        </w:tc>
      </w:tr>
      <w:tr w14:paraId="7779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top"/>
          </w:tcPr>
          <w:p w14:paraId="309E028A">
            <w:pPr>
              <w:jc w:val="left"/>
              <w:rPr>
                <w:rFonts w:hint="eastAsia" w:ascii="仿宋" w:hAnsi="仿宋" w:eastAsia="仿宋" w:cs="仿宋"/>
                <w:b w:val="0"/>
                <w:bCs/>
                <w:color w:val="auto"/>
                <w:sz w:val="24"/>
                <w:szCs w:val="24"/>
                <w:highlight w:val="none"/>
              </w:rPr>
            </w:pPr>
          </w:p>
        </w:tc>
        <w:tc>
          <w:tcPr>
            <w:tcW w:w="2664" w:type="dxa"/>
            <w:noWrap w:val="0"/>
            <w:vAlign w:val="top"/>
          </w:tcPr>
          <w:p w14:paraId="3A6D969B">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音频资源</w:t>
            </w:r>
          </w:p>
        </w:tc>
        <w:tc>
          <w:tcPr>
            <w:tcW w:w="2506" w:type="dxa"/>
            <w:noWrap w:val="0"/>
            <w:vAlign w:val="top"/>
          </w:tcPr>
          <w:p w14:paraId="3276EAC3">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（条）</w:t>
            </w:r>
          </w:p>
        </w:tc>
        <w:tc>
          <w:tcPr>
            <w:tcW w:w="1622" w:type="dxa"/>
            <w:noWrap w:val="0"/>
            <w:vAlign w:val="top"/>
          </w:tcPr>
          <w:p w14:paraId="57A7DA11">
            <w:pPr>
              <w:jc w:val="center"/>
              <w:rPr>
                <w:rFonts w:hint="eastAsia" w:ascii="仿宋" w:hAnsi="仿宋" w:eastAsia="仿宋" w:cs="仿宋"/>
                <w:b w:val="0"/>
                <w:bCs/>
                <w:color w:val="auto"/>
                <w:sz w:val="24"/>
                <w:szCs w:val="24"/>
                <w:highlight w:val="none"/>
              </w:rPr>
            </w:pPr>
          </w:p>
        </w:tc>
      </w:tr>
      <w:tr w14:paraId="6C2B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top"/>
          </w:tcPr>
          <w:p w14:paraId="173B446D">
            <w:pPr>
              <w:jc w:val="left"/>
              <w:rPr>
                <w:rFonts w:hint="eastAsia" w:ascii="仿宋" w:hAnsi="仿宋" w:eastAsia="仿宋" w:cs="仿宋"/>
                <w:b w:val="0"/>
                <w:bCs/>
                <w:color w:val="auto"/>
                <w:sz w:val="24"/>
                <w:szCs w:val="24"/>
                <w:highlight w:val="none"/>
              </w:rPr>
            </w:pPr>
          </w:p>
        </w:tc>
        <w:tc>
          <w:tcPr>
            <w:tcW w:w="2664" w:type="dxa"/>
            <w:noWrap w:val="0"/>
            <w:vAlign w:val="top"/>
          </w:tcPr>
          <w:p w14:paraId="5350F219">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视频资源</w:t>
            </w:r>
          </w:p>
        </w:tc>
        <w:tc>
          <w:tcPr>
            <w:tcW w:w="2506" w:type="dxa"/>
            <w:noWrap w:val="0"/>
            <w:vAlign w:val="top"/>
          </w:tcPr>
          <w:p w14:paraId="7FCB9E90">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（条）</w:t>
            </w:r>
          </w:p>
        </w:tc>
        <w:tc>
          <w:tcPr>
            <w:tcW w:w="1622" w:type="dxa"/>
            <w:noWrap w:val="0"/>
            <w:vAlign w:val="top"/>
          </w:tcPr>
          <w:p w14:paraId="29236D7C">
            <w:pPr>
              <w:jc w:val="center"/>
              <w:rPr>
                <w:rFonts w:hint="eastAsia" w:ascii="仿宋" w:hAnsi="仿宋" w:eastAsia="仿宋" w:cs="仿宋"/>
                <w:b w:val="0"/>
                <w:bCs/>
                <w:color w:val="auto"/>
                <w:sz w:val="24"/>
                <w:szCs w:val="24"/>
                <w:highlight w:val="none"/>
              </w:rPr>
            </w:pPr>
          </w:p>
        </w:tc>
      </w:tr>
      <w:tr w14:paraId="4D3D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top"/>
          </w:tcPr>
          <w:p w14:paraId="3E6D95BB">
            <w:pPr>
              <w:jc w:val="left"/>
              <w:rPr>
                <w:rFonts w:hint="eastAsia" w:ascii="仿宋" w:hAnsi="仿宋" w:eastAsia="仿宋" w:cs="仿宋"/>
                <w:b w:val="0"/>
                <w:bCs/>
                <w:color w:val="auto"/>
                <w:sz w:val="24"/>
                <w:szCs w:val="24"/>
                <w:highlight w:val="none"/>
              </w:rPr>
            </w:pPr>
          </w:p>
        </w:tc>
        <w:tc>
          <w:tcPr>
            <w:tcW w:w="2664" w:type="dxa"/>
            <w:noWrap w:val="0"/>
            <w:vAlign w:val="top"/>
          </w:tcPr>
          <w:p w14:paraId="123037A8">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教学课件</w:t>
            </w:r>
          </w:p>
        </w:tc>
        <w:tc>
          <w:tcPr>
            <w:tcW w:w="2506" w:type="dxa"/>
            <w:noWrap w:val="0"/>
            <w:vAlign w:val="top"/>
          </w:tcPr>
          <w:p w14:paraId="063E8CBF">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（个）</w:t>
            </w:r>
          </w:p>
        </w:tc>
        <w:tc>
          <w:tcPr>
            <w:tcW w:w="1622" w:type="dxa"/>
            <w:noWrap w:val="0"/>
            <w:vAlign w:val="top"/>
          </w:tcPr>
          <w:p w14:paraId="3409A97C">
            <w:pPr>
              <w:jc w:val="center"/>
              <w:rPr>
                <w:rFonts w:hint="eastAsia" w:ascii="仿宋" w:hAnsi="仿宋" w:eastAsia="仿宋" w:cs="仿宋"/>
                <w:b w:val="0"/>
                <w:bCs/>
                <w:color w:val="auto"/>
                <w:sz w:val="24"/>
                <w:szCs w:val="24"/>
                <w:highlight w:val="none"/>
              </w:rPr>
            </w:pPr>
          </w:p>
        </w:tc>
      </w:tr>
      <w:tr w14:paraId="252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top"/>
          </w:tcPr>
          <w:p w14:paraId="4F333555">
            <w:pPr>
              <w:jc w:val="left"/>
              <w:rPr>
                <w:rFonts w:hint="eastAsia" w:ascii="仿宋" w:hAnsi="仿宋" w:eastAsia="仿宋" w:cs="仿宋"/>
                <w:b w:val="0"/>
                <w:bCs/>
                <w:color w:val="auto"/>
                <w:sz w:val="24"/>
                <w:szCs w:val="24"/>
                <w:highlight w:val="none"/>
              </w:rPr>
            </w:pPr>
          </w:p>
        </w:tc>
        <w:tc>
          <w:tcPr>
            <w:tcW w:w="2664" w:type="dxa"/>
            <w:noWrap w:val="0"/>
            <w:vAlign w:val="top"/>
          </w:tcPr>
          <w:p w14:paraId="7FEE0FFD">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仿真资源</w:t>
            </w:r>
          </w:p>
        </w:tc>
        <w:tc>
          <w:tcPr>
            <w:tcW w:w="2506" w:type="dxa"/>
            <w:noWrap w:val="0"/>
            <w:vAlign w:val="top"/>
          </w:tcPr>
          <w:p w14:paraId="0BC00F8C">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c>
          <w:tcPr>
            <w:tcW w:w="1622" w:type="dxa"/>
            <w:noWrap w:val="0"/>
            <w:vAlign w:val="top"/>
          </w:tcPr>
          <w:p w14:paraId="440E4C7A">
            <w:pPr>
              <w:jc w:val="center"/>
              <w:rPr>
                <w:rFonts w:hint="eastAsia" w:ascii="仿宋" w:hAnsi="仿宋" w:eastAsia="仿宋" w:cs="仿宋"/>
                <w:b w:val="0"/>
                <w:bCs/>
                <w:color w:val="auto"/>
                <w:sz w:val="24"/>
                <w:szCs w:val="24"/>
                <w:highlight w:val="none"/>
              </w:rPr>
            </w:pPr>
          </w:p>
        </w:tc>
      </w:tr>
      <w:tr w14:paraId="5DC5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26" w:type="dxa"/>
            <w:vMerge w:val="continue"/>
            <w:noWrap w:val="0"/>
            <w:vAlign w:val="top"/>
          </w:tcPr>
          <w:p w14:paraId="34B98DC1">
            <w:pPr>
              <w:jc w:val="left"/>
              <w:rPr>
                <w:rFonts w:hint="eastAsia" w:ascii="仿宋" w:hAnsi="仿宋" w:eastAsia="仿宋" w:cs="仿宋"/>
                <w:b w:val="0"/>
                <w:bCs/>
                <w:color w:val="auto"/>
                <w:sz w:val="24"/>
                <w:szCs w:val="24"/>
                <w:highlight w:val="none"/>
              </w:rPr>
            </w:pPr>
          </w:p>
        </w:tc>
        <w:tc>
          <w:tcPr>
            <w:tcW w:w="2664" w:type="dxa"/>
            <w:noWrap w:val="0"/>
            <w:vAlign w:val="top"/>
          </w:tcPr>
          <w:p w14:paraId="0BC43B73">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其他资源</w:t>
            </w:r>
          </w:p>
        </w:tc>
        <w:tc>
          <w:tcPr>
            <w:tcW w:w="2506" w:type="dxa"/>
            <w:noWrap w:val="0"/>
            <w:vAlign w:val="top"/>
          </w:tcPr>
          <w:p w14:paraId="125DD629">
            <w:pPr>
              <w:jc w:val="center"/>
              <w:rPr>
                <w:rFonts w:hint="eastAsia" w:ascii="仿宋" w:hAnsi="仿宋" w:eastAsia="仿宋" w:cs="仿宋"/>
                <w:b w:val="0"/>
                <w:bCs/>
                <w:color w:val="auto"/>
                <w:sz w:val="24"/>
                <w:szCs w:val="24"/>
                <w:highlight w:val="none"/>
              </w:rPr>
            </w:pPr>
          </w:p>
        </w:tc>
        <w:tc>
          <w:tcPr>
            <w:tcW w:w="1622" w:type="dxa"/>
            <w:noWrap w:val="0"/>
            <w:vAlign w:val="top"/>
          </w:tcPr>
          <w:p w14:paraId="0D5C870D">
            <w:pPr>
              <w:jc w:val="center"/>
              <w:rPr>
                <w:rFonts w:hint="eastAsia" w:ascii="仿宋" w:hAnsi="仿宋" w:eastAsia="仿宋" w:cs="仿宋"/>
                <w:b w:val="0"/>
                <w:bCs/>
                <w:color w:val="auto"/>
                <w:sz w:val="24"/>
                <w:szCs w:val="24"/>
                <w:highlight w:val="none"/>
              </w:rPr>
            </w:pPr>
          </w:p>
        </w:tc>
      </w:tr>
      <w:tr w14:paraId="1DD9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626" w:type="dxa"/>
            <w:noWrap w:val="0"/>
            <w:vAlign w:val="top"/>
          </w:tcPr>
          <w:p w14:paraId="67E082AC">
            <w:pPr>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已被组课应用的各类资源数量，总占比</w:t>
            </w:r>
          </w:p>
        </w:tc>
        <w:tc>
          <w:tcPr>
            <w:tcW w:w="6792" w:type="dxa"/>
            <w:gridSpan w:val="3"/>
            <w:noWrap w:val="0"/>
            <w:vAlign w:val="top"/>
          </w:tcPr>
          <w:p w14:paraId="376706B5">
            <w:pPr>
              <w:jc w:val="left"/>
              <w:rPr>
                <w:rFonts w:hint="eastAsia" w:ascii="仿宋" w:hAnsi="仿宋" w:eastAsia="仿宋" w:cs="仿宋"/>
                <w:b w:val="0"/>
                <w:bCs/>
                <w:color w:val="auto"/>
                <w:sz w:val="24"/>
                <w:szCs w:val="24"/>
                <w:highlight w:val="none"/>
              </w:rPr>
            </w:pPr>
          </w:p>
        </w:tc>
      </w:tr>
      <w:tr w14:paraId="703B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626" w:type="dxa"/>
            <w:noWrap w:val="0"/>
            <w:vAlign w:val="top"/>
          </w:tcPr>
          <w:p w14:paraId="4F553699">
            <w:pPr>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资源库访问网址</w:t>
            </w:r>
          </w:p>
        </w:tc>
        <w:tc>
          <w:tcPr>
            <w:tcW w:w="6792" w:type="dxa"/>
            <w:gridSpan w:val="3"/>
            <w:noWrap w:val="0"/>
            <w:vAlign w:val="top"/>
          </w:tcPr>
          <w:p w14:paraId="4C60D43D">
            <w:pPr>
              <w:jc w:val="left"/>
              <w:rPr>
                <w:rFonts w:hint="eastAsia" w:ascii="仿宋" w:hAnsi="仿宋" w:eastAsia="仿宋" w:cs="仿宋"/>
                <w:b w:val="0"/>
                <w:bCs/>
                <w:color w:val="auto"/>
                <w:sz w:val="24"/>
                <w:szCs w:val="24"/>
                <w:highlight w:val="none"/>
              </w:rPr>
            </w:pPr>
          </w:p>
        </w:tc>
      </w:tr>
      <w:tr w14:paraId="6A2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26" w:type="dxa"/>
            <w:noWrap w:val="0"/>
            <w:vAlign w:val="top"/>
          </w:tcPr>
          <w:p w14:paraId="2F32321C">
            <w:pPr>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资源库访问账号</w:t>
            </w:r>
          </w:p>
        </w:tc>
        <w:tc>
          <w:tcPr>
            <w:tcW w:w="2664" w:type="dxa"/>
            <w:noWrap w:val="0"/>
            <w:vAlign w:val="top"/>
          </w:tcPr>
          <w:p w14:paraId="4387541B">
            <w:pPr>
              <w:jc w:val="left"/>
              <w:rPr>
                <w:rFonts w:hint="eastAsia" w:ascii="仿宋" w:hAnsi="仿宋" w:eastAsia="仿宋" w:cs="仿宋"/>
                <w:b w:val="0"/>
                <w:bCs/>
                <w:color w:val="auto"/>
                <w:sz w:val="24"/>
                <w:szCs w:val="24"/>
                <w:highlight w:val="none"/>
              </w:rPr>
            </w:pPr>
          </w:p>
        </w:tc>
        <w:tc>
          <w:tcPr>
            <w:tcW w:w="2506" w:type="dxa"/>
            <w:noWrap w:val="0"/>
            <w:vAlign w:val="top"/>
          </w:tcPr>
          <w:p w14:paraId="6E6C6BC9">
            <w:pPr>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资源库访问密码</w:t>
            </w:r>
          </w:p>
        </w:tc>
        <w:tc>
          <w:tcPr>
            <w:tcW w:w="1622" w:type="dxa"/>
            <w:noWrap w:val="0"/>
            <w:vAlign w:val="top"/>
          </w:tcPr>
          <w:p w14:paraId="1571024A">
            <w:pPr>
              <w:jc w:val="left"/>
              <w:rPr>
                <w:rFonts w:hint="eastAsia" w:ascii="仿宋" w:hAnsi="仿宋" w:eastAsia="仿宋" w:cs="仿宋"/>
                <w:b w:val="0"/>
                <w:bCs/>
                <w:color w:val="auto"/>
                <w:sz w:val="24"/>
                <w:szCs w:val="24"/>
                <w:highlight w:val="none"/>
              </w:rPr>
            </w:pPr>
          </w:p>
        </w:tc>
      </w:tr>
      <w:tr w14:paraId="08A8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26" w:type="dxa"/>
            <w:noWrap w:val="0"/>
            <w:vAlign w:val="top"/>
          </w:tcPr>
          <w:p w14:paraId="5C1329FA">
            <w:pPr>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其他说明</w:t>
            </w:r>
          </w:p>
        </w:tc>
        <w:tc>
          <w:tcPr>
            <w:tcW w:w="6792" w:type="dxa"/>
            <w:gridSpan w:val="3"/>
            <w:noWrap w:val="0"/>
            <w:vAlign w:val="top"/>
          </w:tcPr>
          <w:p w14:paraId="1D8A851C">
            <w:pPr>
              <w:jc w:val="left"/>
              <w:rPr>
                <w:rFonts w:hint="eastAsia" w:ascii="仿宋" w:hAnsi="仿宋" w:eastAsia="仿宋" w:cs="仿宋"/>
                <w:b w:val="0"/>
                <w:bCs/>
                <w:color w:val="auto"/>
                <w:sz w:val="24"/>
                <w:szCs w:val="24"/>
                <w:highlight w:val="none"/>
              </w:rPr>
            </w:pPr>
          </w:p>
        </w:tc>
      </w:tr>
    </w:tbl>
    <w:p w14:paraId="44047564">
      <w:pPr>
        <w:jc w:val="left"/>
        <w:rPr>
          <w:rFonts w:ascii="仿宋" w:hAnsi="仿宋" w:eastAsia="仿宋"/>
          <w:b/>
          <w:color w:val="auto"/>
          <w:sz w:val="28"/>
          <w:highlight w:val="none"/>
        </w:rPr>
      </w:pPr>
      <w:r>
        <w:rPr>
          <w:rFonts w:hint="eastAsia" w:ascii="仿宋" w:hAnsi="仿宋" w:eastAsia="仿宋"/>
          <w:b/>
          <w:color w:val="auto"/>
          <w:sz w:val="28"/>
          <w:highlight w:val="none"/>
        </w:rPr>
        <w:t>6</w:t>
      </w:r>
      <w:r>
        <w:rPr>
          <w:rFonts w:ascii="仿宋" w:hAnsi="仿宋" w:eastAsia="仿宋"/>
          <w:b/>
          <w:color w:val="auto"/>
          <w:sz w:val="28"/>
          <w:highlight w:val="none"/>
        </w:rPr>
        <w:t>.</w:t>
      </w:r>
      <w:r>
        <w:rPr>
          <w:rFonts w:hint="eastAsia" w:ascii="仿宋" w:hAnsi="仿宋" w:eastAsia="仿宋"/>
          <w:b/>
          <w:bCs/>
          <w:color w:val="auto"/>
          <w:sz w:val="28"/>
          <w:highlight w:val="none"/>
        </w:rPr>
        <w:t>建设内容（1</w:t>
      </w:r>
      <w:r>
        <w:rPr>
          <w:rFonts w:ascii="仿宋" w:hAnsi="仿宋" w:eastAsia="仿宋"/>
          <w:b/>
          <w:bCs/>
          <w:color w:val="auto"/>
          <w:sz w:val="28"/>
          <w:highlight w:val="none"/>
        </w:rPr>
        <w:t>500</w:t>
      </w:r>
      <w:r>
        <w:rPr>
          <w:rFonts w:hint="eastAsia" w:ascii="仿宋" w:hAnsi="仿宋" w:eastAsia="仿宋"/>
          <w:b/>
          <w:bCs/>
          <w:color w:val="auto"/>
          <w:sz w:val="28"/>
          <w:highlight w:val="none"/>
        </w:rPr>
        <w:t>字以内）</w:t>
      </w:r>
    </w:p>
    <w:tbl>
      <w:tblPr>
        <w:tblStyle w:val="7"/>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9"/>
      </w:tblGrid>
      <w:tr w14:paraId="3CCF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5" w:hRule="atLeast"/>
          <w:jc w:val="center"/>
        </w:trPr>
        <w:tc>
          <w:tcPr>
            <w:tcW w:w="9189" w:type="dxa"/>
            <w:noWrap w:val="0"/>
            <w:vAlign w:val="top"/>
          </w:tcPr>
          <w:p w14:paraId="6546A090">
            <w:pPr>
              <w:pStyle w:val="11"/>
              <w:ind w:firstLine="0" w:firstLineChars="0"/>
              <w:rPr>
                <w:rFonts w:hint="eastAsia" w:ascii="仿宋" w:hAnsi="仿宋" w:eastAsia="仿宋" w:cs="Times New Roman"/>
                <w:color w:val="auto"/>
                <w:sz w:val="24"/>
                <w:highlight w:val="none"/>
              </w:rPr>
            </w:pPr>
            <w:r>
              <w:rPr>
                <w:rFonts w:hint="eastAsia" w:ascii="仿宋" w:hAnsi="仿宋" w:eastAsia="仿宋"/>
                <w:color w:val="auto"/>
                <w:sz w:val="24"/>
                <w:highlight w:val="none"/>
              </w:rPr>
              <w:t>6.</w:t>
            </w:r>
            <w:r>
              <w:rPr>
                <w:rFonts w:ascii="仿宋" w:hAnsi="仿宋" w:eastAsia="仿宋"/>
                <w:color w:val="auto"/>
                <w:sz w:val="24"/>
                <w:highlight w:val="none"/>
              </w:rPr>
              <w:t>1</w:t>
            </w:r>
            <w:r>
              <w:rPr>
                <w:rFonts w:hint="eastAsia" w:ascii="仿宋" w:hAnsi="仿宋" w:eastAsia="仿宋"/>
                <w:color w:val="auto"/>
                <w:sz w:val="24"/>
                <w:highlight w:val="none"/>
              </w:rPr>
              <w:t>资源规划：专业人才培养方案，课程和资源</w:t>
            </w:r>
            <w:r>
              <w:rPr>
                <w:rFonts w:hint="eastAsia" w:ascii="仿宋" w:hAnsi="仿宋" w:eastAsia="仿宋" w:cs="Times New Roman"/>
                <w:color w:val="auto"/>
                <w:sz w:val="24"/>
                <w:highlight w:val="none"/>
              </w:rPr>
              <w:t>体系；资源分类分层建设情况；典型学习方案等。</w:t>
            </w:r>
          </w:p>
          <w:p w14:paraId="695A5E8F">
            <w:pPr>
              <w:snapToGrid w:val="0"/>
              <w:rPr>
                <w:rFonts w:ascii="仿宋" w:hAnsi="仿宋" w:eastAsia="仿宋"/>
                <w:color w:val="auto"/>
                <w:sz w:val="24"/>
                <w:highlight w:val="none"/>
              </w:rPr>
            </w:pPr>
          </w:p>
          <w:p w14:paraId="2F1D9517">
            <w:pPr>
              <w:snapToGrid w:val="0"/>
              <w:rPr>
                <w:rFonts w:ascii="仿宋" w:hAnsi="仿宋" w:eastAsia="仿宋"/>
                <w:color w:val="auto"/>
                <w:sz w:val="24"/>
                <w:highlight w:val="none"/>
              </w:rPr>
            </w:pPr>
          </w:p>
          <w:p w14:paraId="5CF84EA6">
            <w:pPr>
              <w:snapToGrid w:val="0"/>
              <w:rPr>
                <w:rFonts w:ascii="仿宋" w:hAnsi="仿宋" w:eastAsia="仿宋"/>
                <w:color w:val="auto"/>
                <w:sz w:val="24"/>
                <w:highlight w:val="none"/>
              </w:rPr>
            </w:pPr>
          </w:p>
          <w:p w14:paraId="4EC6B2E3">
            <w:pPr>
              <w:snapToGrid w:val="0"/>
              <w:rPr>
                <w:rFonts w:ascii="仿宋" w:hAnsi="仿宋" w:eastAsia="仿宋"/>
                <w:color w:val="auto"/>
                <w:sz w:val="24"/>
                <w:highlight w:val="none"/>
              </w:rPr>
            </w:pPr>
          </w:p>
          <w:p w14:paraId="4AB6CBD2">
            <w:pPr>
              <w:snapToGrid w:val="0"/>
              <w:rPr>
                <w:rFonts w:ascii="仿宋" w:hAnsi="仿宋" w:eastAsia="仿宋"/>
                <w:color w:val="auto"/>
                <w:sz w:val="24"/>
                <w:highlight w:val="none"/>
              </w:rPr>
            </w:pPr>
          </w:p>
          <w:p w14:paraId="198C7997">
            <w:pPr>
              <w:snapToGrid w:val="0"/>
              <w:rPr>
                <w:rFonts w:ascii="仿宋" w:hAnsi="仿宋" w:eastAsia="仿宋"/>
                <w:color w:val="auto"/>
                <w:sz w:val="24"/>
                <w:highlight w:val="none"/>
              </w:rPr>
            </w:pPr>
          </w:p>
          <w:p w14:paraId="40395A1A">
            <w:pPr>
              <w:snapToGrid w:val="0"/>
              <w:rPr>
                <w:rFonts w:hint="eastAsia" w:ascii="仿宋" w:hAnsi="仿宋" w:eastAsia="仿宋"/>
                <w:color w:val="auto"/>
                <w:sz w:val="24"/>
                <w:highlight w:val="none"/>
              </w:rPr>
            </w:pPr>
          </w:p>
          <w:p w14:paraId="7205CC9A">
            <w:pPr>
              <w:snapToGrid w:val="0"/>
              <w:rPr>
                <w:rFonts w:hint="eastAsia" w:ascii="仿宋" w:hAnsi="仿宋" w:eastAsia="仿宋"/>
                <w:color w:val="auto"/>
                <w:sz w:val="24"/>
                <w:highlight w:val="none"/>
              </w:rPr>
            </w:pPr>
          </w:p>
          <w:p w14:paraId="011993B9">
            <w:pPr>
              <w:snapToGrid w:val="0"/>
              <w:rPr>
                <w:rFonts w:ascii="仿宋" w:hAnsi="仿宋" w:eastAsia="仿宋"/>
                <w:color w:val="auto"/>
                <w:sz w:val="24"/>
                <w:highlight w:val="none"/>
              </w:rPr>
            </w:pPr>
          </w:p>
          <w:p w14:paraId="679B352C">
            <w:pPr>
              <w:snapToGrid w:val="0"/>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w:t>
            </w:r>
            <w:r>
              <w:rPr>
                <w:rFonts w:ascii="仿宋" w:hAnsi="仿宋" w:eastAsia="仿宋"/>
                <w:color w:val="auto"/>
                <w:sz w:val="24"/>
                <w:highlight w:val="none"/>
              </w:rPr>
              <w:t>2</w:t>
            </w:r>
            <w:r>
              <w:rPr>
                <w:rFonts w:hint="eastAsia" w:ascii="仿宋" w:hAnsi="仿宋" w:eastAsia="仿宋"/>
                <w:color w:val="auto"/>
                <w:sz w:val="24"/>
                <w:highlight w:val="none"/>
              </w:rPr>
              <w:t>资源内容：基本资源、拓展资源、培训资源建设情况，支持服务与更新，知识产权等</w:t>
            </w:r>
          </w:p>
          <w:p w14:paraId="430A728A">
            <w:pPr>
              <w:snapToGrid w:val="0"/>
              <w:ind w:left="480"/>
              <w:rPr>
                <w:rFonts w:hint="eastAsia" w:ascii="仿宋" w:hAnsi="仿宋" w:eastAsia="仿宋"/>
                <w:color w:val="auto"/>
                <w:sz w:val="24"/>
                <w:highlight w:val="none"/>
              </w:rPr>
            </w:pPr>
          </w:p>
          <w:p w14:paraId="0950A90A">
            <w:pPr>
              <w:snapToGrid w:val="0"/>
              <w:rPr>
                <w:rFonts w:ascii="仿宋" w:hAnsi="仿宋" w:eastAsia="仿宋"/>
                <w:color w:val="auto"/>
                <w:sz w:val="24"/>
                <w:highlight w:val="none"/>
              </w:rPr>
            </w:pPr>
          </w:p>
          <w:p w14:paraId="58550B66">
            <w:pPr>
              <w:snapToGrid w:val="0"/>
              <w:rPr>
                <w:rFonts w:ascii="仿宋" w:hAnsi="仿宋" w:eastAsia="仿宋"/>
                <w:color w:val="auto"/>
                <w:sz w:val="24"/>
                <w:highlight w:val="none"/>
              </w:rPr>
            </w:pPr>
          </w:p>
          <w:p w14:paraId="2F200AF9">
            <w:pPr>
              <w:snapToGrid w:val="0"/>
              <w:rPr>
                <w:rFonts w:ascii="仿宋" w:hAnsi="仿宋" w:eastAsia="仿宋"/>
                <w:color w:val="auto"/>
                <w:sz w:val="24"/>
                <w:highlight w:val="none"/>
              </w:rPr>
            </w:pPr>
          </w:p>
          <w:p w14:paraId="108CD0FC">
            <w:pPr>
              <w:snapToGrid w:val="0"/>
              <w:rPr>
                <w:rFonts w:ascii="仿宋" w:hAnsi="仿宋" w:eastAsia="仿宋"/>
                <w:color w:val="auto"/>
                <w:sz w:val="24"/>
                <w:highlight w:val="none"/>
              </w:rPr>
            </w:pPr>
          </w:p>
          <w:p w14:paraId="5475EA2C">
            <w:pPr>
              <w:snapToGrid w:val="0"/>
              <w:rPr>
                <w:rFonts w:ascii="仿宋" w:hAnsi="仿宋" w:eastAsia="仿宋"/>
                <w:color w:val="auto"/>
                <w:sz w:val="24"/>
                <w:highlight w:val="none"/>
              </w:rPr>
            </w:pPr>
          </w:p>
          <w:p w14:paraId="6F062533">
            <w:pPr>
              <w:snapToGrid w:val="0"/>
              <w:rPr>
                <w:rFonts w:ascii="仿宋" w:hAnsi="仿宋" w:eastAsia="仿宋"/>
                <w:color w:val="auto"/>
                <w:sz w:val="24"/>
                <w:highlight w:val="none"/>
              </w:rPr>
            </w:pPr>
          </w:p>
          <w:p w14:paraId="61E37365">
            <w:pPr>
              <w:snapToGrid w:val="0"/>
              <w:rPr>
                <w:rFonts w:ascii="仿宋" w:hAnsi="仿宋" w:eastAsia="仿宋"/>
                <w:color w:val="auto"/>
                <w:sz w:val="24"/>
                <w:highlight w:val="none"/>
              </w:rPr>
            </w:pPr>
          </w:p>
          <w:p w14:paraId="0340CF9C">
            <w:pPr>
              <w:snapToGrid w:val="0"/>
              <w:rPr>
                <w:rFonts w:hint="eastAsia" w:ascii="仿宋" w:hAnsi="仿宋" w:eastAsia="仿宋"/>
                <w:color w:val="auto"/>
                <w:sz w:val="24"/>
                <w:highlight w:val="none"/>
              </w:rPr>
            </w:pPr>
          </w:p>
          <w:p w14:paraId="0AEEB8B2">
            <w:pPr>
              <w:snapToGrid w:val="0"/>
              <w:rPr>
                <w:rFonts w:ascii="仿宋" w:hAnsi="仿宋" w:eastAsia="仿宋"/>
                <w:color w:val="auto"/>
                <w:sz w:val="24"/>
                <w:highlight w:val="none"/>
              </w:rPr>
            </w:pPr>
          </w:p>
          <w:p w14:paraId="4F1F0FAD">
            <w:pPr>
              <w:snapToGrid w:val="0"/>
              <w:rPr>
                <w:rFonts w:ascii="仿宋" w:hAnsi="仿宋" w:eastAsia="仿宋"/>
                <w:b/>
                <w:color w:val="auto"/>
                <w:sz w:val="24"/>
                <w:highlight w:val="none"/>
              </w:rPr>
            </w:pPr>
            <w:r>
              <w:rPr>
                <w:rFonts w:hint="eastAsia" w:ascii="仿宋" w:hAnsi="仿宋" w:eastAsia="仿宋"/>
                <w:color w:val="auto"/>
                <w:sz w:val="24"/>
                <w:highlight w:val="none"/>
              </w:rPr>
              <w:t>6.</w:t>
            </w:r>
            <w:r>
              <w:rPr>
                <w:rFonts w:ascii="仿宋" w:hAnsi="仿宋" w:eastAsia="仿宋"/>
                <w:color w:val="auto"/>
                <w:sz w:val="24"/>
                <w:highlight w:val="none"/>
              </w:rPr>
              <w:t>3</w:t>
            </w:r>
            <w:r>
              <w:rPr>
                <w:rFonts w:hint="eastAsia" w:ascii="仿宋" w:hAnsi="仿宋" w:eastAsia="仿宋"/>
                <w:color w:val="auto"/>
                <w:sz w:val="24"/>
                <w:highlight w:val="none"/>
              </w:rPr>
              <w:t>质量保证措施</w:t>
            </w:r>
          </w:p>
          <w:p w14:paraId="4FE9DEA4">
            <w:pPr>
              <w:jc w:val="left"/>
              <w:rPr>
                <w:rFonts w:ascii="仿宋" w:hAnsi="仿宋" w:eastAsia="仿宋"/>
                <w:b/>
                <w:color w:val="auto"/>
                <w:sz w:val="24"/>
                <w:highlight w:val="none"/>
              </w:rPr>
            </w:pPr>
          </w:p>
          <w:p w14:paraId="130ED2BF">
            <w:pPr>
              <w:jc w:val="left"/>
              <w:rPr>
                <w:rFonts w:ascii="仿宋" w:hAnsi="仿宋" w:eastAsia="仿宋"/>
                <w:b/>
                <w:color w:val="auto"/>
                <w:sz w:val="24"/>
                <w:highlight w:val="none"/>
              </w:rPr>
            </w:pPr>
          </w:p>
          <w:p w14:paraId="667F459C">
            <w:pPr>
              <w:jc w:val="left"/>
              <w:rPr>
                <w:rFonts w:ascii="仿宋" w:hAnsi="仿宋" w:eastAsia="仿宋"/>
                <w:b/>
                <w:color w:val="auto"/>
                <w:sz w:val="24"/>
                <w:highlight w:val="none"/>
              </w:rPr>
            </w:pPr>
          </w:p>
          <w:p w14:paraId="4FBDFDFF">
            <w:pPr>
              <w:jc w:val="left"/>
              <w:rPr>
                <w:rFonts w:ascii="仿宋" w:hAnsi="仿宋" w:eastAsia="仿宋"/>
                <w:b/>
                <w:color w:val="auto"/>
                <w:sz w:val="24"/>
                <w:highlight w:val="none"/>
              </w:rPr>
            </w:pPr>
          </w:p>
          <w:p w14:paraId="67E4AA7D">
            <w:pPr>
              <w:jc w:val="left"/>
              <w:rPr>
                <w:rFonts w:ascii="仿宋" w:hAnsi="仿宋" w:eastAsia="仿宋"/>
                <w:b/>
                <w:color w:val="auto"/>
                <w:sz w:val="24"/>
                <w:highlight w:val="none"/>
              </w:rPr>
            </w:pPr>
          </w:p>
          <w:p w14:paraId="1CB0948F">
            <w:pPr>
              <w:jc w:val="left"/>
              <w:rPr>
                <w:rFonts w:hint="eastAsia" w:ascii="仿宋" w:hAnsi="仿宋" w:eastAsia="仿宋"/>
                <w:b/>
                <w:color w:val="auto"/>
                <w:sz w:val="24"/>
                <w:highlight w:val="none"/>
              </w:rPr>
            </w:pPr>
          </w:p>
          <w:p w14:paraId="25C1F9BC">
            <w:pPr>
              <w:jc w:val="left"/>
              <w:rPr>
                <w:rFonts w:ascii="仿宋" w:hAnsi="仿宋" w:eastAsia="仿宋"/>
                <w:b/>
                <w:color w:val="auto"/>
                <w:sz w:val="24"/>
                <w:highlight w:val="none"/>
              </w:rPr>
            </w:pPr>
          </w:p>
          <w:p w14:paraId="35AC41BD">
            <w:pPr>
              <w:jc w:val="left"/>
              <w:rPr>
                <w:rFonts w:ascii="仿宋" w:hAnsi="仿宋" w:eastAsia="仿宋"/>
                <w:b/>
                <w:color w:val="auto"/>
                <w:sz w:val="24"/>
                <w:highlight w:val="none"/>
              </w:rPr>
            </w:pPr>
          </w:p>
          <w:p w14:paraId="08CDC780">
            <w:pPr>
              <w:jc w:val="left"/>
              <w:rPr>
                <w:rFonts w:ascii="仿宋" w:hAnsi="仿宋" w:eastAsia="仿宋"/>
                <w:b/>
                <w:color w:val="auto"/>
                <w:sz w:val="24"/>
                <w:highlight w:val="none"/>
              </w:rPr>
            </w:pPr>
          </w:p>
          <w:p w14:paraId="156D8A32">
            <w:pPr>
              <w:jc w:val="left"/>
              <w:rPr>
                <w:rFonts w:ascii="仿宋" w:hAnsi="仿宋" w:eastAsia="仿宋"/>
                <w:b/>
                <w:color w:val="auto"/>
                <w:sz w:val="24"/>
                <w:highlight w:val="none"/>
              </w:rPr>
            </w:pPr>
          </w:p>
          <w:p w14:paraId="4B1823D8">
            <w:pPr>
              <w:jc w:val="left"/>
              <w:rPr>
                <w:rFonts w:ascii="仿宋" w:hAnsi="仿宋" w:eastAsia="仿宋"/>
                <w:b/>
                <w:color w:val="auto"/>
                <w:sz w:val="24"/>
                <w:highlight w:val="none"/>
              </w:rPr>
            </w:pPr>
          </w:p>
        </w:tc>
      </w:tr>
    </w:tbl>
    <w:p w14:paraId="49A27968">
      <w:pPr>
        <w:jc w:val="left"/>
        <w:rPr>
          <w:rFonts w:ascii="仿宋" w:hAnsi="仿宋" w:eastAsia="仿宋"/>
          <w:b/>
          <w:color w:val="auto"/>
          <w:sz w:val="28"/>
          <w:highlight w:val="none"/>
        </w:rPr>
      </w:pPr>
      <w:r>
        <w:rPr>
          <w:rFonts w:hint="eastAsia" w:ascii="仿宋" w:hAnsi="仿宋" w:eastAsia="仿宋"/>
          <w:b/>
          <w:color w:val="auto"/>
          <w:sz w:val="28"/>
          <w:highlight w:val="none"/>
        </w:rPr>
        <w:t>7．建设成效 （1</w:t>
      </w:r>
      <w:r>
        <w:rPr>
          <w:rFonts w:ascii="仿宋" w:hAnsi="仿宋" w:eastAsia="仿宋"/>
          <w:b/>
          <w:color w:val="auto"/>
          <w:sz w:val="28"/>
          <w:highlight w:val="none"/>
        </w:rPr>
        <w:t>500</w:t>
      </w:r>
      <w:r>
        <w:rPr>
          <w:rFonts w:hint="eastAsia" w:ascii="仿宋" w:hAnsi="仿宋" w:eastAsia="仿宋"/>
          <w:b/>
          <w:color w:val="auto"/>
          <w:sz w:val="28"/>
          <w:highlight w:val="none"/>
        </w:rPr>
        <w:t>字以内）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4"/>
      </w:tblGrid>
      <w:tr w14:paraId="39C1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6" w:hRule="atLeast"/>
          <w:jc w:val="center"/>
        </w:trPr>
        <w:tc>
          <w:tcPr>
            <w:tcW w:w="9024" w:type="dxa"/>
            <w:noWrap w:val="0"/>
            <w:vAlign w:val="top"/>
          </w:tcPr>
          <w:p w14:paraId="64221D81">
            <w:pPr>
              <w:jc w:val="left"/>
              <w:rPr>
                <w:rFonts w:ascii="仿宋" w:hAnsi="仿宋" w:eastAsia="仿宋"/>
                <w:b/>
                <w:color w:val="auto"/>
                <w:sz w:val="24"/>
                <w:szCs w:val="24"/>
                <w:highlight w:val="none"/>
              </w:rPr>
            </w:pPr>
            <w:r>
              <w:rPr>
                <w:rFonts w:hint="eastAsia" w:ascii="仿宋" w:hAnsi="仿宋" w:eastAsia="仿宋"/>
                <w:b/>
                <w:color w:val="auto"/>
                <w:sz w:val="24"/>
                <w:highlight w:val="none"/>
              </w:rPr>
              <w:t>7.</w:t>
            </w:r>
            <w:r>
              <w:rPr>
                <w:rFonts w:ascii="仿宋" w:hAnsi="仿宋" w:eastAsia="仿宋"/>
                <w:b/>
                <w:color w:val="auto"/>
                <w:sz w:val="24"/>
                <w:highlight w:val="none"/>
              </w:rPr>
              <w:t xml:space="preserve">1 </w:t>
            </w:r>
            <w:r>
              <w:rPr>
                <w:rFonts w:hint="eastAsia" w:ascii="仿宋" w:hAnsi="仿宋" w:eastAsia="仿宋"/>
                <w:b/>
                <w:color w:val="auto"/>
                <w:sz w:val="24"/>
                <w:szCs w:val="24"/>
                <w:highlight w:val="none"/>
              </w:rPr>
              <w:t>资源库主要功能：面向</w:t>
            </w:r>
            <w:r>
              <w:rPr>
                <w:rFonts w:hint="eastAsia" w:eastAsia="仿宋_GB2312"/>
                <w:color w:val="auto"/>
                <w:sz w:val="24"/>
                <w:szCs w:val="24"/>
                <w:highlight w:val="none"/>
              </w:rPr>
              <w:t>学生、教师、企业员工和社会学习者的注册和学习功能；教师基于资源库的教学内容组织、教学或辅助教学活动实施功能；共享平台功能等。</w:t>
            </w:r>
          </w:p>
          <w:p w14:paraId="7255BACD">
            <w:pPr>
              <w:jc w:val="left"/>
              <w:rPr>
                <w:rFonts w:ascii="仿宋" w:hAnsi="仿宋" w:eastAsia="仿宋"/>
                <w:color w:val="auto"/>
                <w:sz w:val="24"/>
                <w:szCs w:val="24"/>
                <w:highlight w:val="none"/>
              </w:rPr>
            </w:pPr>
          </w:p>
          <w:p w14:paraId="7CDF4AD2">
            <w:pPr>
              <w:jc w:val="left"/>
              <w:rPr>
                <w:rFonts w:ascii="仿宋" w:hAnsi="仿宋" w:eastAsia="仿宋"/>
                <w:color w:val="auto"/>
                <w:sz w:val="24"/>
                <w:szCs w:val="24"/>
                <w:highlight w:val="none"/>
              </w:rPr>
            </w:pPr>
          </w:p>
          <w:p w14:paraId="0D71C94F">
            <w:pPr>
              <w:jc w:val="left"/>
              <w:rPr>
                <w:rFonts w:hint="eastAsia" w:ascii="仿宋" w:hAnsi="仿宋" w:eastAsia="仿宋"/>
                <w:color w:val="auto"/>
                <w:sz w:val="24"/>
                <w:szCs w:val="24"/>
                <w:highlight w:val="none"/>
              </w:rPr>
            </w:pPr>
          </w:p>
          <w:p w14:paraId="17DECD18">
            <w:pPr>
              <w:jc w:val="left"/>
              <w:rPr>
                <w:rFonts w:ascii="仿宋" w:hAnsi="仿宋" w:eastAsia="仿宋"/>
                <w:color w:val="auto"/>
                <w:sz w:val="24"/>
                <w:szCs w:val="24"/>
                <w:highlight w:val="none"/>
              </w:rPr>
            </w:pPr>
          </w:p>
          <w:p w14:paraId="35E100BA">
            <w:pPr>
              <w:jc w:val="left"/>
              <w:rPr>
                <w:rFonts w:hint="eastAsia" w:ascii="仿宋" w:hAnsi="仿宋" w:eastAsia="仿宋"/>
                <w:color w:val="auto"/>
                <w:sz w:val="24"/>
                <w:szCs w:val="24"/>
                <w:highlight w:val="none"/>
              </w:rPr>
            </w:pPr>
            <w:r>
              <w:rPr>
                <w:rFonts w:hint="eastAsia" w:ascii="仿宋" w:hAnsi="仿宋" w:eastAsia="仿宋"/>
                <w:b/>
                <w:color w:val="auto"/>
                <w:sz w:val="24"/>
                <w:szCs w:val="24"/>
                <w:highlight w:val="none"/>
              </w:rPr>
              <w:t>7.</w:t>
            </w:r>
            <w:r>
              <w:rPr>
                <w:rFonts w:ascii="仿宋" w:hAnsi="仿宋" w:eastAsia="仿宋"/>
                <w:b/>
                <w:color w:val="auto"/>
                <w:sz w:val="24"/>
                <w:szCs w:val="24"/>
                <w:highlight w:val="none"/>
              </w:rPr>
              <w:t xml:space="preserve">2 </w:t>
            </w:r>
            <w:r>
              <w:rPr>
                <w:rFonts w:hint="eastAsia" w:ascii="仿宋" w:hAnsi="仿宋" w:eastAsia="仿宋"/>
                <w:b/>
                <w:color w:val="auto"/>
                <w:sz w:val="24"/>
                <w:szCs w:val="24"/>
                <w:highlight w:val="none"/>
              </w:rPr>
              <w:t>资源库教学应用情况：</w:t>
            </w:r>
            <w:r>
              <w:rPr>
                <w:rFonts w:hint="eastAsia" w:ascii="仿宋" w:hAnsi="仿宋" w:eastAsia="仿宋"/>
                <w:color w:val="auto"/>
                <w:sz w:val="24"/>
                <w:szCs w:val="24"/>
                <w:highlight w:val="none"/>
              </w:rPr>
              <w:t>支持开展的</w:t>
            </w:r>
            <w:r>
              <w:rPr>
                <w:rFonts w:hint="eastAsia" w:eastAsia="仿宋_GB2312"/>
                <w:color w:val="auto"/>
                <w:sz w:val="24"/>
                <w:szCs w:val="24"/>
                <w:highlight w:val="none"/>
              </w:rPr>
              <w:t>线上教学或线上线下混合教学模式简况；教师使用资源情况（主持院校、参与建设院校），包括但不限于资源库的实名注册，进行专业教的课程数、学时数、题库等使用情况；学生使用资源库情况；其他各类用户使用资源库情况；标准课程开课情况</w:t>
            </w:r>
          </w:p>
          <w:p w14:paraId="067B6EFC">
            <w:pPr>
              <w:jc w:val="left"/>
              <w:rPr>
                <w:rFonts w:ascii="仿宋" w:hAnsi="仿宋" w:eastAsia="仿宋"/>
                <w:color w:val="auto"/>
                <w:sz w:val="24"/>
                <w:szCs w:val="24"/>
                <w:highlight w:val="none"/>
              </w:rPr>
            </w:pPr>
          </w:p>
          <w:p w14:paraId="212ACBC0">
            <w:pPr>
              <w:jc w:val="left"/>
              <w:rPr>
                <w:rFonts w:ascii="仿宋" w:hAnsi="仿宋" w:eastAsia="仿宋"/>
                <w:color w:val="auto"/>
                <w:sz w:val="24"/>
                <w:szCs w:val="24"/>
                <w:highlight w:val="none"/>
              </w:rPr>
            </w:pPr>
          </w:p>
          <w:p w14:paraId="0A24A310">
            <w:pPr>
              <w:jc w:val="left"/>
              <w:rPr>
                <w:rFonts w:ascii="仿宋" w:hAnsi="仿宋" w:eastAsia="仿宋"/>
                <w:color w:val="auto"/>
                <w:sz w:val="24"/>
                <w:szCs w:val="24"/>
                <w:highlight w:val="none"/>
              </w:rPr>
            </w:pPr>
          </w:p>
          <w:p w14:paraId="61967008">
            <w:pPr>
              <w:jc w:val="left"/>
              <w:rPr>
                <w:rFonts w:ascii="仿宋" w:hAnsi="仿宋" w:eastAsia="仿宋"/>
                <w:color w:val="auto"/>
                <w:sz w:val="24"/>
                <w:szCs w:val="24"/>
                <w:highlight w:val="none"/>
              </w:rPr>
            </w:pPr>
          </w:p>
          <w:p w14:paraId="0EEC26B6">
            <w:pPr>
              <w:jc w:val="left"/>
              <w:rPr>
                <w:rFonts w:ascii="仿宋" w:hAnsi="仿宋" w:eastAsia="仿宋"/>
                <w:color w:val="auto"/>
                <w:sz w:val="24"/>
                <w:szCs w:val="24"/>
                <w:highlight w:val="none"/>
              </w:rPr>
            </w:pPr>
          </w:p>
          <w:p w14:paraId="71B1D1C5">
            <w:pPr>
              <w:jc w:val="left"/>
              <w:rPr>
                <w:rFonts w:ascii="仿宋" w:hAnsi="仿宋" w:eastAsia="仿宋"/>
                <w:color w:val="auto"/>
                <w:sz w:val="24"/>
                <w:szCs w:val="24"/>
                <w:highlight w:val="none"/>
              </w:rPr>
            </w:pPr>
          </w:p>
          <w:p w14:paraId="466B34F3">
            <w:pPr>
              <w:jc w:val="left"/>
              <w:rPr>
                <w:rFonts w:ascii="仿宋" w:hAnsi="仿宋" w:eastAsia="仿宋"/>
                <w:color w:val="auto"/>
                <w:sz w:val="24"/>
                <w:szCs w:val="24"/>
                <w:highlight w:val="none"/>
              </w:rPr>
            </w:pPr>
          </w:p>
          <w:p w14:paraId="0E3A3B12">
            <w:pPr>
              <w:jc w:val="left"/>
              <w:rPr>
                <w:rFonts w:ascii="仿宋" w:hAnsi="仿宋" w:eastAsia="仿宋"/>
                <w:color w:val="auto"/>
                <w:sz w:val="24"/>
                <w:szCs w:val="24"/>
                <w:highlight w:val="none"/>
              </w:rPr>
            </w:pPr>
          </w:p>
          <w:p w14:paraId="1DA5F691">
            <w:pPr>
              <w:jc w:val="left"/>
              <w:rPr>
                <w:rFonts w:ascii="仿宋" w:hAnsi="仿宋" w:eastAsia="仿宋"/>
                <w:color w:val="auto"/>
                <w:sz w:val="24"/>
                <w:szCs w:val="24"/>
                <w:highlight w:val="none"/>
              </w:rPr>
            </w:pPr>
          </w:p>
          <w:p w14:paraId="377703A5">
            <w:pPr>
              <w:jc w:val="left"/>
              <w:rPr>
                <w:rFonts w:hint="eastAsia" w:ascii="仿宋" w:hAnsi="仿宋" w:eastAsia="仿宋"/>
                <w:color w:val="auto"/>
                <w:sz w:val="24"/>
                <w:szCs w:val="24"/>
                <w:highlight w:val="none"/>
              </w:rPr>
            </w:pPr>
            <w:r>
              <w:rPr>
                <w:rFonts w:hint="eastAsia" w:ascii="仿宋" w:hAnsi="仿宋" w:eastAsia="仿宋"/>
                <w:b/>
                <w:color w:val="auto"/>
                <w:sz w:val="24"/>
                <w:szCs w:val="24"/>
                <w:highlight w:val="none"/>
              </w:rPr>
              <w:t>7.</w:t>
            </w:r>
            <w:r>
              <w:rPr>
                <w:rFonts w:ascii="仿宋" w:hAnsi="仿宋" w:eastAsia="仿宋"/>
                <w:b/>
                <w:color w:val="auto"/>
                <w:sz w:val="24"/>
                <w:szCs w:val="24"/>
                <w:highlight w:val="none"/>
              </w:rPr>
              <w:t xml:space="preserve">3  </w:t>
            </w:r>
            <w:r>
              <w:rPr>
                <w:rFonts w:hint="eastAsia" w:ascii="仿宋" w:hAnsi="仿宋" w:eastAsia="仿宋"/>
                <w:b/>
                <w:color w:val="auto"/>
                <w:sz w:val="24"/>
                <w:szCs w:val="24"/>
                <w:highlight w:val="none"/>
              </w:rPr>
              <w:t>应用特色与创新：</w:t>
            </w:r>
            <w:r>
              <w:rPr>
                <w:rFonts w:hint="eastAsia" w:ascii="仿宋" w:hAnsi="仿宋" w:eastAsia="仿宋"/>
                <w:color w:val="auto"/>
                <w:sz w:val="24"/>
                <w:szCs w:val="24"/>
                <w:highlight w:val="none"/>
              </w:rPr>
              <w:t>校企融合、协同建设资源库情况；面向企业员工、社会学习者开放、服务，以及助力学习型社会建设等情况；基于“使用便捷、应用有效”的特色与创新</w:t>
            </w:r>
          </w:p>
          <w:p w14:paraId="6B639E04">
            <w:pPr>
              <w:jc w:val="left"/>
              <w:rPr>
                <w:rFonts w:ascii="仿宋" w:hAnsi="仿宋" w:eastAsia="仿宋"/>
                <w:color w:val="auto"/>
                <w:sz w:val="24"/>
                <w:szCs w:val="24"/>
                <w:highlight w:val="none"/>
              </w:rPr>
            </w:pPr>
          </w:p>
          <w:p w14:paraId="0D9C4854">
            <w:pPr>
              <w:jc w:val="left"/>
              <w:rPr>
                <w:rFonts w:ascii="仿宋" w:hAnsi="仿宋" w:eastAsia="仿宋"/>
                <w:color w:val="auto"/>
                <w:sz w:val="24"/>
                <w:szCs w:val="24"/>
                <w:highlight w:val="none"/>
              </w:rPr>
            </w:pPr>
          </w:p>
          <w:p w14:paraId="36C4578F">
            <w:pPr>
              <w:jc w:val="left"/>
              <w:rPr>
                <w:rFonts w:ascii="仿宋" w:hAnsi="仿宋" w:eastAsia="仿宋"/>
                <w:color w:val="auto"/>
                <w:sz w:val="24"/>
                <w:szCs w:val="24"/>
                <w:highlight w:val="none"/>
              </w:rPr>
            </w:pPr>
          </w:p>
          <w:p w14:paraId="259F8A60">
            <w:pPr>
              <w:jc w:val="left"/>
              <w:rPr>
                <w:rFonts w:ascii="仿宋" w:hAnsi="仿宋" w:eastAsia="仿宋"/>
                <w:color w:val="auto"/>
                <w:sz w:val="24"/>
                <w:szCs w:val="24"/>
                <w:highlight w:val="none"/>
              </w:rPr>
            </w:pPr>
          </w:p>
          <w:p w14:paraId="798A8A75">
            <w:pPr>
              <w:jc w:val="left"/>
              <w:rPr>
                <w:rFonts w:ascii="仿宋" w:hAnsi="仿宋" w:eastAsia="仿宋"/>
                <w:color w:val="auto"/>
                <w:sz w:val="24"/>
                <w:szCs w:val="24"/>
                <w:highlight w:val="none"/>
              </w:rPr>
            </w:pPr>
          </w:p>
          <w:p w14:paraId="6AE932F6">
            <w:pPr>
              <w:jc w:val="left"/>
              <w:rPr>
                <w:rFonts w:ascii="仿宋" w:hAnsi="仿宋" w:eastAsia="仿宋"/>
                <w:color w:val="auto"/>
                <w:sz w:val="24"/>
                <w:szCs w:val="24"/>
                <w:highlight w:val="none"/>
              </w:rPr>
            </w:pPr>
          </w:p>
          <w:p w14:paraId="23C4F87F">
            <w:pPr>
              <w:jc w:val="left"/>
              <w:rPr>
                <w:rFonts w:ascii="仿宋" w:hAnsi="仿宋" w:eastAsia="仿宋"/>
                <w:color w:val="auto"/>
                <w:sz w:val="24"/>
                <w:szCs w:val="24"/>
                <w:highlight w:val="none"/>
              </w:rPr>
            </w:pPr>
          </w:p>
          <w:p w14:paraId="6175CA36">
            <w:pPr>
              <w:jc w:val="left"/>
              <w:rPr>
                <w:rFonts w:ascii="仿宋" w:hAnsi="仿宋" w:eastAsia="仿宋"/>
                <w:b/>
                <w:color w:val="auto"/>
                <w:sz w:val="24"/>
                <w:szCs w:val="24"/>
                <w:highlight w:val="none"/>
              </w:rPr>
            </w:pPr>
          </w:p>
          <w:p w14:paraId="54930204">
            <w:pPr>
              <w:jc w:val="left"/>
              <w:rPr>
                <w:rFonts w:ascii="仿宋" w:hAnsi="仿宋" w:eastAsia="仿宋"/>
                <w:color w:val="auto"/>
                <w:sz w:val="24"/>
                <w:szCs w:val="24"/>
                <w:highlight w:val="none"/>
              </w:rPr>
            </w:pPr>
            <w:r>
              <w:rPr>
                <w:rFonts w:ascii="仿宋" w:hAnsi="仿宋" w:eastAsia="仿宋"/>
                <w:b/>
                <w:color w:val="auto"/>
                <w:sz w:val="24"/>
                <w:szCs w:val="24"/>
                <w:highlight w:val="none"/>
              </w:rPr>
              <w:t>7</w:t>
            </w:r>
            <w:r>
              <w:rPr>
                <w:rFonts w:hint="eastAsia" w:ascii="仿宋" w:hAnsi="仿宋" w:eastAsia="仿宋"/>
                <w:b/>
                <w:color w:val="auto"/>
                <w:sz w:val="24"/>
                <w:szCs w:val="24"/>
                <w:highlight w:val="none"/>
              </w:rPr>
              <w:t>.</w:t>
            </w:r>
            <w:r>
              <w:rPr>
                <w:rFonts w:ascii="仿宋" w:hAnsi="仿宋" w:eastAsia="仿宋"/>
                <w:b/>
                <w:color w:val="auto"/>
                <w:sz w:val="24"/>
                <w:szCs w:val="24"/>
                <w:highlight w:val="none"/>
              </w:rPr>
              <w:t xml:space="preserve">4  </w:t>
            </w:r>
            <w:r>
              <w:rPr>
                <w:rFonts w:hint="eastAsia" w:ascii="仿宋" w:hAnsi="仿宋" w:eastAsia="仿宋"/>
                <w:b/>
                <w:color w:val="auto"/>
                <w:sz w:val="24"/>
                <w:szCs w:val="24"/>
                <w:highlight w:val="none"/>
              </w:rPr>
              <w:t>资源更新机制与成效：</w:t>
            </w:r>
            <w:r>
              <w:rPr>
                <w:rFonts w:hint="eastAsia" w:ascii="仿宋" w:hAnsi="仿宋" w:eastAsia="仿宋"/>
                <w:color w:val="auto"/>
                <w:sz w:val="24"/>
                <w:szCs w:val="24"/>
                <w:highlight w:val="none"/>
              </w:rPr>
              <w:t>已投入建设经费及使用情况；持续投入机制；年度资源更新比例、更新经费投入额度。年度用户数增长比例等。</w:t>
            </w:r>
          </w:p>
          <w:p w14:paraId="1C27FADF">
            <w:pPr>
              <w:jc w:val="left"/>
              <w:rPr>
                <w:rFonts w:ascii="仿宋" w:hAnsi="仿宋" w:eastAsia="仿宋"/>
                <w:color w:val="auto"/>
                <w:sz w:val="24"/>
                <w:szCs w:val="24"/>
                <w:highlight w:val="none"/>
              </w:rPr>
            </w:pPr>
          </w:p>
          <w:p w14:paraId="36C073C0">
            <w:pPr>
              <w:jc w:val="left"/>
              <w:rPr>
                <w:rFonts w:ascii="仿宋" w:hAnsi="仿宋" w:eastAsia="仿宋"/>
                <w:color w:val="auto"/>
                <w:sz w:val="24"/>
                <w:szCs w:val="24"/>
                <w:highlight w:val="none"/>
              </w:rPr>
            </w:pPr>
          </w:p>
          <w:p w14:paraId="50EB428B">
            <w:pPr>
              <w:jc w:val="left"/>
              <w:rPr>
                <w:rFonts w:ascii="仿宋" w:hAnsi="仿宋" w:eastAsia="仿宋"/>
                <w:color w:val="auto"/>
                <w:sz w:val="24"/>
                <w:highlight w:val="none"/>
              </w:rPr>
            </w:pPr>
          </w:p>
        </w:tc>
      </w:tr>
    </w:tbl>
    <w:p w14:paraId="4006CEEE">
      <w:pPr>
        <w:rPr>
          <w:rFonts w:hint="eastAsia" w:ascii="仿宋" w:hAnsi="仿宋" w:eastAsia="仿宋"/>
          <w:b/>
          <w:bCs/>
          <w:color w:val="auto"/>
          <w:sz w:val="28"/>
          <w:highlight w:val="none"/>
        </w:rPr>
        <w:sectPr>
          <w:footerReference r:id="rId5" w:type="default"/>
          <w:pgSz w:w="11906" w:h="16838"/>
          <w:pgMar w:top="1928" w:right="1531" w:bottom="1701" w:left="1531" w:header="851" w:footer="992" w:gutter="0"/>
          <w:pgNumType w:fmt="numberInDash"/>
          <w:cols w:space="720" w:num="1"/>
          <w:docGrid w:type="lines" w:linePitch="312" w:charSpace="0"/>
        </w:sectPr>
      </w:pPr>
    </w:p>
    <w:p w14:paraId="00206887">
      <w:pPr>
        <w:rPr>
          <w:rFonts w:ascii="仿宋" w:hAnsi="仿宋" w:eastAsia="仿宋"/>
          <w:b/>
          <w:bCs/>
          <w:color w:val="auto"/>
          <w:sz w:val="28"/>
          <w:highlight w:val="none"/>
        </w:rPr>
      </w:pPr>
      <w:r>
        <w:rPr>
          <w:rFonts w:hint="eastAsia" w:ascii="仿宋" w:hAnsi="仿宋"/>
          <w:b/>
          <w:bCs/>
          <w:color w:val="auto"/>
          <w:sz w:val="28"/>
          <w:highlight w:val="none"/>
          <w:lang w:val="en-US" w:eastAsia="zh-CN"/>
        </w:rPr>
        <w:t>8</w:t>
      </w:r>
      <w:r>
        <w:rPr>
          <w:rFonts w:ascii="仿宋" w:hAnsi="仿宋" w:eastAsia="仿宋"/>
          <w:b/>
          <w:bCs/>
          <w:color w:val="auto"/>
          <w:sz w:val="28"/>
          <w:highlight w:val="none"/>
        </w:rPr>
        <w:t>.</w:t>
      </w:r>
      <w:r>
        <w:rPr>
          <w:rFonts w:hint="eastAsia" w:ascii="仿宋" w:hAnsi="仿宋" w:eastAsia="仿宋"/>
          <w:b/>
          <w:bCs/>
          <w:color w:val="auto"/>
          <w:sz w:val="28"/>
          <w:highlight w:val="none"/>
        </w:rPr>
        <w:t>其他说明</w:t>
      </w:r>
    </w:p>
    <w:tbl>
      <w:tblPr>
        <w:tblStyle w:val="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AA0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7" w:hRule="atLeast"/>
          <w:jc w:val="center"/>
        </w:trPr>
        <w:tc>
          <w:tcPr>
            <w:tcW w:w="8640" w:type="dxa"/>
            <w:noWrap w:val="0"/>
            <w:vAlign w:val="center"/>
          </w:tcPr>
          <w:p w14:paraId="0263FF2A">
            <w:pPr>
              <w:jc w:val="left"/>
              <w:rPr>
                <w:rFonts w:ascii="仿宋" w:hAnsi="仿宋" w:eastAsia="仿宋"/>
                <w:color w:val="auto"/>
                <w:sz w:val="24"/>
                <w:highlight w:val="none"/>
              </w:rPr>
            </w:pPr>
          </w:p>
          <w:p w14:paraId="073422E7">
            <w:pPr>
              <w:jc w:val="left"/>
              <w:rPr>
                <w:rFonts w:ascii="仿宋" w:hAnsi="仿宋" w:eastAsia="仿宋"/>
                <w:color w:val="auto"/>
                <w:sz w:val="24"/>
                <w:highlight w:val="none"/>
              </w:rPr>
            </w:pPr>
          </w:p>
          <w:p w14:paraId="2B3BBD49">
            <w:pPr>
              <w:jc w:val="left"/>
              <w:rPr>
                <w:rFonts w:ascii="仿宋" w:hAnsi="仿宋" w:eastAsia="仿宋"/>
                <w:color w:val="auto"/>
                <w:sz w:val="24"/>
                <w:highlight w:val="none"/>
              </w:rPr>
            </w:pPr>
          </w:p>
          <w:p w14:paraId="3A0998B4">
            <w:pPr>
              <w:jc w:val="left"/>
              <w:rPr>
                <w:rFonts w:ascii="仿宋" w:hAnsi="仿宋" w:eastAsia="仿宋"/>
                <w:color w:val="auto"/>
                <w:sz w:val="24"/>
                <w:highlight w:val="none"/>
              </w:rPr>
            </w:pPr>
          </w:p>
          <w:p w14:paraId="2D0C4946">
            <w:pPr>
              <w:jc w:val="left"/>
              <w:rPr>
                <w:rFonts w:ascii="仿宋" w:hAnsi="仿宋" w:eastAsia="仿宋"/>
                <w:color w:val="auto"/>
                <w:sz w:val="24"/>
                <w:highlight w:val="none"/>
              </w:rPr>
            </w:pPr>
          </w:p>
          <w:p w14:paraId="47FF2911">
            <w:pPr>
              <w:jc w:val="left"/>
              <w:rPr>
                <w:rFonts w:ascii="仿宋" w:hAnsi="仿宋" w:eastAsia="仿宋"/>
                <w:color w:val="auto"/>
                <w:sz w:val="24"/>
                <w:highlight w:val="none"/>
              </w:rPr>
            </w:pPr>
          </w:p>
          <w:p w14:paraId="070CFD3A">
            <w:pPr>
              <w:jc w:val="left"/>
              <w:rPr>
                <w:rFonts w:ascii="仿宋" w:hAnsi="仿宋" w:eastAsia="仿宋"/>
                <w:color w:val="auto"/>
                <w:sz w:val="24"/>
                <w:highlight w:val="none"/>
              </w:rPr>
            </w:pPr>
          </w:p>
          <w:p w14:paraId="164EB2EB">
            <w:pPr>
              <w:jc w:val="left"/>
              <w:rPr>
                <w:rFonts w:ascii="仿宋" w:hAnsi="仿宋" w:eastAsia="仿宋"/>
                <w:color w:val="auto"/>
                <w:sz w:val="24"/>
                <w:highlight w:val="none"/>
              </w:rPr>
            </w:pPr>
          </w:p>
          <w:p w14:paraId="74427B4E">
            <w:pPr>
              <w:jc w:val="left"/>
              <w:rPr>
                <w:rFonts w:ascii="仿宋" w:hAnsi="仿宋" w:eastAsia="仿宋"/>
                <w:color w:val="auto"/>
                <w:sz w:val="24"/>
                <w:highlight w:val="none"/>
              </w:rPr>
            </w:pPr>
          </w:p>
          <w:p w14:paraId="3850AB60">
            <w:pPr>
              <w:jc w:val="left"/>
              <w:rPr>
                <w:rFonts w:ascii="仿宋" w:hAnsi="仿宋" w:eastAsia="仿宋"/>
                <w:color w:val="auto"/>
                <w:sz w:val="24"/>
                <w:highlight w:val="none"/>
              </w:rPr>
            </w:pPr>
          </w:p>
          <w:p w14:paraId="50CA35D9">
            <w:pPr>
              <w:jc w:val="left"/>
              <w:rPr>
                <w:rFonts w:ascii="仿宋" w:hAnsi="仿宋" w:eastAsia="仿宋"/>
                <w:color w:val="auto"/>
                <w:sz w:val="24"/>
                <w:highlight w:val="none"/>
              </w:rPr>
            </w:pPr>
          </w:p>
          <w:p w14:paraId="089C4944">
            <w:pPr>
              <w:jc w:val="left"/>
              <w:rPr>
                <w:rFonts w:ascii="仿宋" w:hAnsi="仿宋" w:eastAsia="仿宋"/>
                <w:color w:val="auto"/>
                <w:sz w:val="24"/>
                <w:highlight w:val="none"/>
              </w:rPr>
            </w:pPr>
          </w:p>
          <w:p w14:paraId="5BD0A895">
            <w:pPr>
              <w:jc w:val="left"/>
              <w:rPr>
                <w:rFonts w:ascii="仿宋" w:hAnsi="仿宋" w:eastAsia="仿宋"/>
                <w:color w:val="auto"/>
                <w:sz w:val="24"/>
                <w:highlight w:val="none"/>
              </w:rPr>
            </w:pPr>
          </w:p>
          <w:p w14:paraId="73FE9962">
            <w:pPr>
              <w:jc w:val="left"/>
              <w:rPr>
                <w:rFonts w:ascii="仿宋" w:hAnsi="仿宋" w:eastAsia="仿宋"/>
                <w:color w:val="auto"/>
                <w:sz w:val="24"/>
                <w:highlight w:val="none"/>
              </w:rPr>
            </w:pPr>
          </w:p>
          <w:p w14:paraId="585D6E52">
            <w:pPr>
              <w:jc w:val="left"/>
              <w:rPr>
                <w:rFonts w:ascii="仿宋" w:hAnsi="仿宋" w:eastAsia="仿宋"/>
                <w:color w:val="auto"/>
                <w:sz w:val="24"/>
                <w:highlight w:val="none"/>
              </w:rPr>
            </w:pPr>
          </w:p>
          <w:p w14:paraId="124F147D">
            <w:pPr>
              <w:jc w:val="left"/>
              <w:rPr>
                <w:rFonts w:ascii="仿宋" w:hAnsi="仿宋" w:eastAsia="仿宋"/>
                <w:color w:val="auto"/>
                <w:sz w:val="24"/>
                <w:highlight w:val="none"/>
              </w:rPr>
            </w:pPr>
          </w:p>
          <w:p w14:paraId="05D1ECC3">
            <w:pPr>
              <w:jc w:val="left"/>
              <w:rPr>
                <w:rFonts w:ascii="仿宋" w:hAnsi="仿宋" w:eastAsia="仿宋"/>
                <w:color w:val="auto"/>
                <w:sz w:val="24"/>
                <w:highlight w:val="none"/>
              </w:rPr>
            </w:pPr>
          </w:p>
          <w:p w14:paraId="42620148">
            <w:pPr>
              <w:jc w:val="left"/>
              <w:rPr>
                <w:rFonts w:ascii="仿宋" w:hAnsi="仿宋" w:eastAsia="仿宋"/>
                <w:color w:val="auto"/>
                <w:sz w:val="24"/>
                <w:highlight w:val="none"/>
              </w:rPr>
            </w:pPr>
          </w:p>
          <w:p w14:paraId="78A0A052">
            <w:pPr>
              <w:jc w:val="left"/>
              <w:rPr>
                <w:rFonts w:ascii="仿宋" w:hAnsi="仿宋" w:eastAsia="仿宋"/>
                <w:color w:val="auto"/>
                <w:sz w:val="24"/>
                <w:highlight w:val="none"/>
              </w:rPr>
            </w:pPr>
          </w:p>
          <w:p w14:paraId="280CC652">
            <w:pPr>
              <w:jc w:val="left"/>
              <w:rPr>
                <w:rFonts w:ascii="仿宋" w:hAnsi="仿宋" w:eastAsia="仿宋"/>
                <w:color w:val="auto"/>
                <w:sz w:val="24"/>
                <w:highlight w:val="none"/>
              </w:rPr>
            </w:pPr>
          </w:p>
          <w:p w14:paraId="7B5206C6">
            <w:pPr>
              <w:jc w:val="left"/>
              <w:rPr>
                <w:rFonts w:ascii="仿宋" w:hAnsi="仿宋" w:eastAsia="仿宋"/>
                <w:color w:val="auto"/>
                <w:sz w:val="24"/>
                <w:highlight w:val="none"/>
              </w:rPr>
            </w:pPr>
          </w:p>
          <w:p w14:paraId="29E02550">
            <w:pPr>
              <w:jc w:val="left"/>
              <w:rPr>
                <w:rFonts w:ascii="仿宋" w:hAnsi="仿宋" w:eastAsia="仿宋"/>
                <w:color w:val="auto"/>
                <w:sz w:val="24"/>
                <w:highlight w:val="none"/>
              </w:rPr>
            </w:pPr>
          </w:p>
          <w:p w14:paraId="011C0217">
            <w:pPr>
              <w:jc w:val="left"/>
              <w:rPr>
                <w:rFonts w:ascii="仿宋" w:hAnsi="仿宋" w:eastAsia="仿宋"/>
                <w:color w:val="auto"/>
                <w:sz w:val="24"/>
                <w:highlight w:val="none"/>
              </w:rPr>
            </w:pPr>
          </w:p>
          <w:p w14:paraId="320EE6D7">
            <w:pPr>
              <w:jc w:val="left"/>
              <w:rPr>
                <w:rFonts w:ascii="仿宋" w:hAnsi="仿宋" w:eastAsia="仿宋"/>
                <w:color w:val="auto"/>
                <w:sz w:val="24"/>
                <w:highlight w:val="none"/>
              </w:rPr>
            </w:pPr>
          </w:p>
          <w:p w14:paraId="59D1E30A">
            <w:pPr>
              <w:jc w:val="left"/>
              <w:rPr>
                <w:rFonts w:ascii="仿宋" w:hAnsi="仿宋" w:eastAsia="仿宋"/>
                <w:color w:val="auto"/>
                <w:sz w:val="24"/>
                <w:highlight w:val="none"/>
              </w:rPr>
            </w:pPr>
          </w:p>
        </w:tc>
      </w:tr>
    </w:tbl>
    <w:p w14:paraId="3DA6DBF4">
      <w:pPr>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br w:type="page"/>
      </w:r>
    </w:p>
    <w:p w14:paraId="4D70CE3B">
      <w:pPr>
        <w:pStyle w:val="3"/>
        <w:numPr>
          <w:ilvl w:val="0"/>
          <w:numId w:val="0"/>
        </w:numPr>
        <w:spacing w:before="55" w:after="30"/>
        <w:rPr>
          <w:rFonts w:hint="eastAsia" w:ascii="黑体" w:hAnsi="Times New Roman" w:eastAsia="黑体" w:cs="Times New Roman"/>
          <w:b w:val="0"/>
          <w:bCs w:val="0"/>
          <w:color w:val="auto"/>
          <w:sz w:val="28"/>
          <w:szCs w:val="36"/>
          <w:highlight w:val="none"/>
        </w:rPr>
      </w:pPr>
      <w:r>
        <w:rPr>
          <w:rFonts w:hint="eastAsia" w:ascii="仿宋" w:hAnsi="仿宋" w:eastAsia="仿宋"/>
          <w:b/>
          <w:bCs/>
          <w:color w:val="auto"/>
          <w:sz w:val="28"/>
          <w:szCs w:val="28"/>
          <w:highlight w:val="none"/>
          <w:lang w:val="en-US" w:eastAsia="zh-CN"/>
        </w:rPr>
        <w:t>9</w:t>
      </w:r>
      <w:r>
        <w:rPr>
          <w:rFonts w:hint="eastAsia" w:ascii="仿宋" w:hAnsi="仿宋" w:eastAsia="仿宋"/>
          <w:color w:val="auto"/>
          <w:sz w:val="28"/>
          <w:szCs w:val="28"/>
          <w:highlight w:val="none"/>
        </w:rPr>
        <w:t>.</w:t>
      </w:r>
      <w:r>
        <w:rPr>
          <w:rFonts w:hint="eastAsia" w:ascii="黑体" w:hAnsi="Times New Roman" w:eastAsia="黑体" w:cs="Times New Roman"/>
          <w:b w:val="0"/>
          <w:bCs w:val="0"/>
          <w:color w:val="auto"/>
          <w:sz w:val="28"/>
          <w:szCs w:val="36"/>
          <w:highlight w:val="none"/>
        </w:rPr>
        <w:t>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4"/>
        <w:gridCol w:w="8070"/>
      </w:tblGrid>
      <w:tr w14:paraId="596F91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3617" w:hRule="atLeast"/>
          <w:jc w:val="center"/>
        </w:trPr>
        <w:tc>
          <w:tcPr>
            <w:tcW w:w="984" w:type="dxa"/>
            <w:noWrap w:val="0"/>
            <w:textDirection w:val="tbRlV"/>
            <w:vAlign w:val="center"/>
          </w:tcPr>
          <w:p w14:paraId="5E737AB3">
            <w:pPr>
              <w:ind w:left="-63" w:right="113"/>
              <w:jc w:val="center"/>
              <w:rPr>
                <w:rFonts w:hint="eastAsia" w:ascii="仿宋" w:hAnsi="仿宋" w:cs="仿宋"/>
                <w:b w:val="0"/>
                <w:bCs w:val="0"/>
                <w:color w:val="auto"/>
                <w:sz w:val="28"/>
                <w:szCs w:val="28"/>
                <w:highlight w:val="none"/>
              </w:rPr>
            </w:pPr>
            <w:r>
              <w:rPr>
                <w:rFonts w:hint="eastAsia" w:ascii="仿宋" w:hAnsi="仿宋" w:eastAsia="仿宋" w:cs="仿宋"/>
                <w:b w:val="0"/>
                <w:bCs w:val="0"/>
                <w:color w:val="auto"/>
                <w:sz w:val="28"/>
                <w:szCs w:val="28"/>
                <w:highlight w:val="none"/>
              </w:rPr>
              <w:t>申报单位承诺</w:t>
            </w:r>
          </w:p>
        </w:tc>
        <w:tc>
          <w:tcPr>
            <w:tcW w:w="8070" w:type="dxa"/>
            <w:noWrap w:val="0"/>
            <w:vAlign w:val="center"/>
          </w:tcPr>
          <w:p w14:paraId="043C291E">
            <w:pPr>
              <w:ind w:firstLine="560" w:firstLineChars="200"/>
              <w:rPr>
                <w:rFonts w:hint="eastAsia" w:ascii="仿宋" w:hAnsi="仿宋" w:eastAsia="仿宋" w:cs="仿宋"/>
                <w:color w:val="auto"/>
                <w:kern w:val="2"/>
                <w:sz w:val="28"/>
                <w:szCs w:val="28"/>
                <w:highlight w:val="none"/>
                <w:lang w:val="zh-CN" w:bidi="zh-CN"/>
              </w:rPr>
            </w:pPr>
          </w:p>
          <w:p w14:paraId="2758E492">
            <w:pPr>
              <w:ind w:firstLine="560" w:firstLineChars="200"/>
              <w:rPr>
                <w:rFonts w:hint="eastAsia" w:ascii="仿宋" w:hAnsi="仿宋" w:eastAsia="仿宋" w:cs="仿宋"/>
                <w:color w:val="auto"/>
                <w:kern w:val="2"/>
                <w:sz w:val="28"/>
                <w:szCs w:val="28"/>
                <w:highlight w:val="none"/>
                <w:lang w:val="zh-CN" w:bidi="zh-CN"/>
              </w:rPr>
            </w:pPr>
            <w:r>
              <w:rPr>
                <w:rFonts w:hint="eastAsia" w:ascii="仿宋" w:hAnsi="仿宋" w:eastAsia="仿宋" w:cs="仿宋"/>
                <w:color w:val="auto"/>
                <w:kern w:val="2"/>
                <w:sz w:val="28"/>
                <w:szCs w:val="28"/>
                <w:highlight w:val="none"/>
                <w:lang w:val="zh-CN" w:bidi="zh-CN"/>
              </w:rPr>
              <w:t>我</w:t>
            </w:r>
            <w:r>
              <w:rPr>
                <w:rFonts w:hint="eastAsia" w:ascii="仿宋" w:hAnsi="仿宋" w:cs="仿宋"/>
                <w:color w:val="auto"/>
                <w:kern w:val="2"/>
                <w:sz w:val="28"/>
                <w:szCs w:val="28"/>
                <w:highlight w:val="none"/>
                <w:lang w:val="en-US" w:bidi="zh-CN"/>
              </w:rPr>
              <w:t>单位</w:t>
            </w:r>
            <w:r>
              <w:rPr>
                <w:rFonts w:hint="eastAsia" w:ascii="仿宋" w:hAnsi="仿宋" w:eastAsia="仿宋" w:cs="仿宋"/>
                <w:color w:val="auto"/>
                <w:kern w:val="2"/>
                <w:sz w:val="28"/>
                <w:szCs w:val="28"/>
                <w:highlight w:val="none"/>
                <w:lang w:val="zh-CN" w:bidi="zh-CN"/>
              </w:rPr>
              <w:t>承诺：前述所填报数据、内容均真实、准确、有效，并自愿接受有关方面核查。如有弄虚作假或其他违规行为，自愿退出本次评审，并接受处理。</w:t>
            </w:r>
          </w:p>
          <w:p w14:paraId="4D2B8CAA">
            <w:pPr>
              <w:jc w:val="left"/>
              <w:rPr>
                <w:rFonts w:hint="eastAsia" w:ascii="仿宋" w:hAnsi="仿宋" w:eastAsia="仿宋" w:cs="仿宋"/>
                <w:color w:val="auto"/>
                <w:sz w:val="28"/>
                <w:szCs w:val="28"/>
                <w:highlight w:val="none"/>
                <w:lang w:val="zh-CN" w:bidi="zh-CN"/>
              </w:rPr>
            </w:pPr>
            <w:r>
              <w:rPr>
                <w:rFonts w:hint="eastAsia" w:ascii="仿宋" w:hAnsi="仿宋" w:eastAsia="仿宋" w:cs="仿宋"/>
                <w:color w:val="auto"/>
                <w:sz w:val="28"/>
                <w:szCs w:val="28"/>
                <w:highlight w:val="none"/>
                <w:lang w:val="zh-CN" w:bidi="zh-CN"/>
              </w:rPr>
              <w:t xml:space="preserve">     </w:t>
            </w:r>
          </w:p>
          <w:p w14:paraId="41B1B36C">
            <w:pPr>
              <w:jc w:val="left"/>
              <w:rPr>
                <w:rFonts w:hint="eastAsia" w:ascii="仿宋" w:hAnsi="仿宋" w:eastAsia="仿宋" w:cs="仿宋"/>
                <w:color w:val="auto"/>
                <w:spacing w:val="-17"/>
                <w:sz w:val="28"/>
                <w:szCs w:val="28"/>
                <w:highlight w:val="none"/>
                <w:lang w:val="en-US" w:eastAsia="zh-CN"/>
              </w:rPr>
            </w:pPr>
            <w:r>
              <w:rPr>
                <w:rFonts w:hint="eastAsia" w:ascii="仿宋" w:hAnsi="仿宋" w:eastAsia="仿宋" w:cs="仿宋"/>
                <w:color w:val="auto"/>
                <w:sz w:val="28"/>
                <w:szCs w:val="28"/>
                <w:highlight w:val="none"/>
              </w:rPr>
              <w:t>负责人（签字或盖章）</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单位（盖章</w:t>
            </w:r>
            <w:r>
              <w:rPr>
                <w:rFonts w:hint="eastAsia" w:ascii="仿宋" w:hAnsi="仿宋" w:eastAsia="仿宋" w:cs="仿宋"/>
                <w:color w:val="auto"/>
                <w:spacing w:val="-17"/>
                <w:sz w:val="28"/>
                <w:szCs w:val="28"/>
                <w:highlight w:val="none"/>
              </w:rPr>
              <w:t xml:space="preserve">） </w:t>
            </w:r>
            <w:r>
              <w:rPr>
                <w:rFonts w:hint="eastAsia" w:ascii="仿宋" w:hAnsi="仿宋" w:eastAsia="仿宋" w:cs="仿宋"/>
                <w:color w:val="auto"/>
                <w:spacing w:val="-17"/>
                <w:sz w:val="28"/>
                <w:szCs w:val="28"/>
                <w:highlight w:val="none"/>
                <w:lang w:val="en-US" w:eastAsia="zh-CN"/>
              </w:rPr>
              <w:t xml:space="preserve">  </w:t>
            </w:r>
          </w:p>
          <w:p w14:paraId="235A564C">
            <w:pPr>
              <w:ind w:firstLine="1960" w:firstLineChars="700"/>
              <w:jc w:val="center"/>
              <w:rPr>
                <w:rFonts w:hint="eastAsia" w:ascii="仿宋" w:hAnsi="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r w14:paraId="1143F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02" w:hRule="atLeast"/>
          <w:jc w:val="center"/>
        </w:trPr>
        <w:tc>
          <w:tcPr>
            <w:tcW w:w="984" w:type="dxa"/>
            <w:noWrap w:val="0"/>
            <w:vAlign w:val="center"/>
          </w:tcPr>
          <w:p w14:paraId="5EED5C9A">
            <w:pPr>
              <w:pStyle w:val="12"/>
              <w:keepNext w:val="0"/>
              <w:keepLines w:val="0"/>
              <w:pageBreakBefore w:val="0"/>
              <w:widowControl w:val="0"/>
              <w:kinsoku/>
              <w:wordWrap/>
              <w:overflowPunct/>
              <w:topLinePunct w:val="0"/>
              <w:autoSpaceDE/>
              <w:autoSpaceDN/>
              <w:bidi w:val="0"/>
              <w:adjustRightInd/>
              <w:snapToGrid/>
              <w:spacing w:before="181" w:line="560" w:lineRule="exact"/>
              <w:ind w:left="316" w:leftChars="0" w:right="306" w:rightChars="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学校意见</w:t>
            </w:r>
          </w:p>
        </w:tc>
        <w:tc>
          <w:tcPr>
            <w:tcW w:w="8070" w:type="dxa"/>
            <w:noWrap w:val="0"/>
            <w:vAlign w:val="center"/>
          </w:tcPr>
          <w:p w14:paraId="40DB04C5">
            <w:pPr>
              <w:pStyle w:val="12"/>
              <w:jc w:val="both"/>
              <w:rPr>
                <w:rFonts w:hint="eastAsia" w:ascii="仿宋" w:hAnsi="仿宋" w:eastAsia="仿宋" w:cs="仿宋"/>
                <w:color w:val="auto"/>
                <w:sz w:val="28"/>
                <w:szCs w:val="28"/>
                <w:highlight w:val="none"/>
              </w:rPr>
            </w:pPr>
          </w:p>
          <w:p w14:paraId="065BB414">
            <w:pPr>
              <w:pStyle w:val="12"/>
              <w:spacing w:before="5"/>
              <w:jc w:val="both"/>
              <w:rPr>
                <w:rFonts w:hint="eastAsia" w:ascii="仿宋" w:hAnsi="仿宋" w:eastAsia="仿宋" w:cs="仿宋"/>
                <w:color w:val="auto"/>
                <w:sz w:val="28"/>
                <w:szCs w:val="28"/>
                <w:highlight w:val="none"/>
              </w:rPr>
            </w:pPr>
          </w:p>
          <w:p w14:paraId="3BC5B3D3">
            <w:pPr>
              <w:pStyle w:val="12"/>
              <w:tabs>
                <w:tab w:val="left" w:pos="4308"/>
                <w:tab w:val="left" w:pos="4548"/>
                <w:tab w:val="left" w:pos="5268"/>
              </w:tabs>
              <w:spacing w:before="1" w:line="580" w:lineRule="atLeast"/>
              <w:ind w:left="3828" w:leftChars="0" w:right="1933" w:rightChars="0" w:hanging="3481" w:firstLineChars="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负责人（签字或盖章）</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单位（盖章</w:t>
            </w:r>
            <w:r>
              <w:rPr>
                <w:rFonts w:hint="eastAsia" w:ascii="仿宋" w:hAnsi="仿宋" w:eastAsia="仿宋" w:cs="仿宋"/>
                <w:color w:val="auto"/>
                <w:spacing w:val="-17"/>
                <w:sz w:val="28"/>
                <w:szCs w:val="28"/>
                <w:highlight w:val="none"/>
              </w:rPr>
              <w:t xml:space="preserve">） </w:t>
            </w:r>
            <w:r>
              <w:rPr>
                <w:rFonts w:hint="eastAsia" w:ascii="仿宋" w:hAnsi="仿宋" w:eastAsia="仿宋" w:cs="仿宋"/>
                <w:color w:val="auto"/>
                <w:spacing w:val="-17"/>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eastAsia="zh-CN"/>
              </w:rPr>
              <w:t>日</w:t>
            </w:r>
          </w:p>
        </w:tc>
      </w:tr>
      <w:tr w14:paraId="29AC3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0" w:hRule="atLeast"/>
          <w:jc w:val="center"/>
        </w:trPr>
        <w:tc>
          <w:tcPr>
            <w:tcW w:w="984" w:type="dxa"/>
            <w:noWrap w:val="0"/>
            <w:vAlign w:val="center"/>
          </w:tcPr>
          <w:p w14:paraId="4A9C8AED">
            <w:pPr>
              <w:pStyle w:val="12"/>
              <w:keepNext w:val="0"/>
              <w:keepLines w:val="0"/>
              <w:pageBreakBefore w:val="0"/>
              <w:widowControl w:val="0"/>
              <w:kinsoku/>
              <w:wordWrap/>
              <w:overflowPunct/>
              <w:topLinePunct w:val="0"/>
              <w:autoSpaceDE/>
              <w:autoSpaceDN/>
              <w:bidi w:val="0"/>
              <w:adjustRightInd/>
              <w:snapToGrid/>
              <w:spacing w:before="181" w:line="560" w:lineRule="exact"/>
              <w:ind w:left="316" w:leftChars="0" w:right="306" w:rightChars="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设区市教育局意见</w:t>
            </w:r>
          </w:p>
        </w:tc>
        <w:tc>
          <w:tcPr>
            <w:tcW w:w="8070" w:type="dxa"/>
            <w:noWrap w:val="0"/>
            <w:vAlign w:val="center"/>
          </w:tcPr>
          <w:p w14:paraId="45A660D9">
            <w:pPr>
              <w:pStyle w:val="12"/>
              <w:rPr>
                <w:rFonts w:hint="eastAsia" w:ascii="仿宋" w:hAnsi="仿宋" w:eastAsia="仿宋" w:cs="仿宋"/>
                <w:color w:val="auto"/>
                <w:sz w:val="28"/>
                <w:szCs w:val="28"/>
                <w:highlight w:val="none"/>
              </w:rPr>
            </w:pPr>
          </w:p>
          <w:p w14:paraId="7B0BC78C">
            <w:pPr>
              <w:pStyle w:val="12"/>
              <w:rPr>
                <w:rFonts w:hint="eastAsia" w:ascii="仿宋" w:hAnsi="仿宋" w:eastAsia="仿宋" w:cs="仿宋"/>
                <w:color w:val="auto"/>
                <w:sz w:val="28"/>
                <w:szCs w:val="28"/>
                <w:highlight w:val="none"/>
              </w:rPr>
            </w:pPr>
          </w:p>
          <w:p w14:paraId="5AE8D021">
            <w:pPr>
              <w:pStyle w:val="12"/>
              <w:rPr>
                <w:rFonts w:hint="eastAsia" w:ascii="仿宋" w:hAnsi="仿宋" w:eastAsia="仿宋" w:cs="仿宋"/>
                <w:color w:val="auto"/>
                <w:sz w:val="28"/>
                <w:szCs w:val="28"/>
                <w:highlight w:val="none"/>
              </w:rPr>
            </w:pPr>
          </w:p>
          <w:p w14:paraId="4576FEF9">
            <w:pPr>
              <w:pStyle w:val="12"/>
              <w:rPr>
                <w:rFonts w:hint="eastAsia" w:ascii="仿宋" w:hAnsi="仿宋" w:eastAsia="仿宋" w:cs="仿宋"/>
                <w:color w:val="auto"/>
                <w:sz w:val="28"/>
                <w:szCs w:val="28"/>
                <w:highlight w:val="none"/>
              </w:rPr>
            </w:pPr>
          </w:p>
          <w:p w14:paraId="0596F51A">
            <w:pPr>
              <w:pStyle w:val="12"/>
              <w:spacing w:before="5"/>
              <w:jc w:val="both"/>
              <w:rPr>
                <w:rFonts w:hint="eastAsia" w:ascii="仿宋" w:hAnsi="仿宋" w:eastAsia="仿宋" w:cs="仿宋"/>
                <w:color w:val="auto"/>
                <w:sz w:val="28"/>
                <w:szCs w:val="28"/>
                <w:highlight w:val="none"/>
              </w:rPr>
            </w:pPr>
          </w:p>
          <w:p w14:paraId="5CE64B2D">
            <w:pPr>
              <w:pStyle w:val="12"/>
              <w:tabs>
                <w:tab w:val="left" w:pos="4308"/>
                <w:tab w:val="left" w:pos="4548"/>
                <w:tab w:val="left" w:pos="5268"/>
              </w:tabs>
              <w:spacing w:before="1" w:line="580" w:lineRule="atLeast"/>
              <w:ind w:left="3828" w:leftChars="0" w:right="1933" w:rightChars="0" w:hanging="3481" w:firstLineChars="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负责人（签字或盖章）</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单位（盖章</w:t>
            </w:r>
            <w:r>
              <w:rPr>
                <w:rFonts w:hint="eastAsia" w:ascii="仿宋" w:hAnsi="仿宋" w:eastAsia="仿宋" w:cs="仿宋"/>
                <w:color w:val="auto"/>
                <w:spacing w:val="-17"/>
                <w:sz w:val="28"/>
                <w:szCs w:val="28"/>
                <w:highlight w:val="none"/>
              </w:rPr>
              <w:t xml:space="preserve">） </w:t>
            </w:r>
            <w:r>
              <w:rPr>
                <w:rFonts w:hint="eastAsia" w:ascii="仿宋" w:hAnsi="仿宋" w:eastAsia="仿宋" w:cs="仿宋"/>
                <w:color w:val="auto"/>
                <w:spacing w:val="-17"/>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bl>
    <w:p w14:paraId="5B61033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89E2">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- 27 -</w:t>
    </w:r>
    <w:r>
      <w:fldChar w:fldCharType="end"/>
    </w:r>
  </w:p>
  <w:p w14:paraId="5FCC251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7625">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- 9 -</w:t>
    </w:r>
    <w:r>
      <w:rPr>
        <w:rFonts w:ascii="宋体" w:hAnsi="宋体"/>
        <w:sz w:val="28"/>
        <w:szCs w:val="28"/>
      </w:rPr>
      <w:fldChar w:fldCharType="end"/>
    </w:r>
  </w:p>
  <w:p w14:paraId="70803BF2">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36D6A32">
      <w:pPr>
        <w:pStyle w:val="6"/>
      </w:pPr>
      <w:r>
        <w:rPr>
          <w:rFonts w:hint="eastAsia" w:ascii="仿宋_GB2312" w:hAnsi="宋体" w:eastAsia="仿宋_GB2312" w:cs="宋体"/>
          <w:kern w:val="0"/>
          <w:sz w:val="22"/>
        </w:rPr>
        <w:t>注：</w:t>
      </w:r>
      <w:r>
        <w:rPr>
          <w:rStyle w:val="10"/>
        </w:rPr>
        <w:footnoteRef/>
      </w:r>
      <w:r>
        <w:rPr>
          <w:rFonts w:hint="eastAsia" w:ascii="仿宋_GB2312" w:hAnsi="宋体" w:eastAsia="仿宋_GB2312" w:cs="宋体"/>
          <w:kern w:val="0"/>
          <w:sz w:val="22"/>
        </w:rPr>
        <w:t>主持院校、参与建设院校相应专业教师使用资源库进行专业教学的学时数占专业课总学时比例情况须在《总结报告》中说明。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D3D45"/>
    <w:multiLevelType w:val="singleLevel"/>
    <w:tmpl w:val="6BED3D45"/>
    <w:lvl w:ilvl="0" w:tentative="0">
      <w:start w:val="5"/>
      <w:numFmt w:val="decimal"/>
      <w:suff w:val="space"/>
      <w:lvlText w:val="%1."/>
      <w:lvlJc w:val="left"/>
    </w:lvl>
  </w:abstractNum>
  <w:abstractNum w:abstractNumId="1">
    <w:nsid w:val="6D3146F3"/>
    <w:multiLevelType w:val="multilevel"/>
    <w:tmpl w:val="6D3146F3"/>
    <w:lvl w:ilvl="0" w:tentative="0">
      <w:start w:val="1"/>
      <w:numFmt w:val="japaneseCounting"/>
      <w:lvlText w:val="%1、"/>
      <w:lvlJc w:val="left"/>
      <w:pPr>
        <w:tabs>
          <w:tab w:val="left" w:pos="720"/>
        </w:tabs>
        <w:ind w:left="720" w:hanging="7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DViNTAzYmEyYTY2ZDhjYjRkMWVmM2FkYzIwMmUifQ=="/>
  </w:docVars>
  <w:rsids>
    <w:rsidRoot w:val="00477FB1"/>
    <w:rsid w:val="00477FB1"/>
    <w:rsid w:val="013C1A26"/>
    <w:rsid w:val="0B6B5E35"/>
    <w:rsid w:val="0E5B4877"/>
    <w:rsid w:val="12641821"/>
    <w:rsid w:val="18AF5EEB"/>
    <w:rsid w:val="1A3146A9"/>
    <w:rsid w:val="1A9A0E46"/>
    <w:rsid w:val="1CBB2985"/>
    <w:rsid w:val="1E7B23CC"/>
    <w:rsid w:val="223575DB"/>
    <w:rsid w:val="227F4F1F"/>
    <w:rsid w:val="255D295A"/>
    <w:rsid w:val="2BEA0090"/>
    <w:rsid w:val="2C1F2139"/>
    <w:rsid w:val="2D5F4E8A"/>
    <w:rsid w:val="2E0E0B44"/>
    <w:rsid w:val="303D7FC7"/>
    <w:rsid w:val="33354273"/>
    <w:rsid w:val="35B73FB6"/>
    <w:rsid w:val="46E932D2"/>
    <w:rsid w:val="477C07C1"/>
    <w:rsid w:val="48C8337E"/>
    <w:rsid w:val="4AFC26D1"/>
    <w:rsid w:val="55BF34C7"/>
    <w:rsid w:val="577D0987"/>
    <w:rsid w:val="5A5A528C"/>
    <w:rsid w:val="5CFE225C"/>
    <w:rsid w:val="5FE3683F"/>
    <w:rsid w:val="6C051378"/>
    <w:rsid w:val="6DF40E20"/>
    <w:rsid w:val="703C5B64"/>
    <w:rsid w:val="75FA0EFA"/>
    <w:rsid w:val="76EA6EDD"/>
    <w:rsid w:val="78CD4747"/>
    <w:rsid w:val="78EB6A81"/>
    <w:rsid w:val="7B39435C"/>
    <w:rsid w:val="7D74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qFormat/>
    <w:uiPriority w:val="0"/>
    <w:pPr>
      <w:spacing w:after="120"/>
    </w:pPr>
    <w:rPr>
      <w:rFonts w:ascii="Times New Roman" w:hAnsi="Times New Roman" w:eastAsia="宋体" w:cs="Times New Roman"/>
      <w:szCs w:val="24"/>
    </w:rPr>
  </w:style>
  <w:style w:type="paragraph" w:styleId="4">
    <w:name w:val="Balloon Text"/>
    <w:basedOn w:val="1"/>
    <w:next w:val="2"/>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footnote text"/>
    <w:basedOn w:val="1"/>
    <w:unhideWhenUsed/>
    <w:qFormat/>
    <w:uiPriority w:val="99"/>
    <w:pPr>
      <w:snapToGrid w:val="0"/>
      <w:jc w:val="left"/>
    </w:pPr>
    <w:rPr>
      <w:sz w:val="18"/>
      <w:szCs w:val="18"/>
    </w:rPr>
  </w:style>
  <w:style w:type="character" w:styleId="9">
    <w:name w:val="page number"/>
    <w:qFormat/>
    <w:uiPriority w:val="0"/>
    <w:rPr>
      <w:rFonts w:cs="Times New Roman"/>
    </w:rPr>
  </w:style>
  <w:style w:type="character" w:styleId="10">
    <w:name w:val="footnote reference"/>
    <w:unhideWhenUsed/>
    <w:qFormat/>
    <w:uiPriority w:val="99"/>
    <w:rPr>
      <w:vertAlign w:val="superscript"/>
    </w:rPr>
  </w:style>
  <w:style w:type="paragraph" w:customStyle="1" w:styleId="11">
    <w:name w:val="列出段落2"/>
    <w:basedOn w:val="1"/>
    <w:qFormat/>
    <w:uiPriority w:val="34"/>
    <w:pPr>
      <w:ind w:firstLine="420" w:firstLineChars="200"/>
    </w:pPr>
    <w:rPr>
      <w:rFonts w:eastAsia="宋体" w:cs="Times New Roman"/>
      <w:szCs w:val="24"/>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5323</Words>
  <Characters>5557</Characters>
  <Lines>0</Lines>
  <Paragraphs>0</Paragraphs>
  <TotalTime>57</TotalTime>
  <ScaleCrop>false</ScaleCrop>
  <LinksUpToDate>false</LinksUpToDate>
  <CharactersWithSpaces>5647</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2024-06-04T17:32:00Z</dcterms:created>
  <dc:creator>admin</dc:creator>
  <cp:lastModifiedBy>1</cp:lastModifiedBy>
  <dcterms:modified xsi:type="dcterms:W3CDTF">2024-08-12T01:03:47Z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6103089B02674AA2B7ADD9BCD22D7302</vt:lpwstr>
  </property>
</Properties>
</file>