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BF5" w:rsidRPr="00827BF5" w:rsidRDefault="00827BF5" w:rsidP="00827BF5">
      <w:pPr>
        <w:spacing w:line="360" w:lineRule="auto"/>
        <w:jc w:val="left"/>
        <w:rPr>
          <w:rFonts w:ascii="仿宋" w:eastAsia="仿宋" w:hAnsi="仿宋" w:hint="eastAsia"/>
          <w:sz w:val="32"/>
          <w:szCs w:val="32"/>
        </w:rPr>
      </w:pPr>
      <w:r w:rsidRPr="00827BF5">
        <w:rPr>
          <w:rFonts w:ascii="仿宋" w:eastAsia="仿宋" w:hAnsi="仿宋" w:hint="eastAsia"/>
          <w:sz w:val="32"/>
          <w:szCs w:val="32"/>
        </w:rPr>
        <w:t>附件3</w:t>
      </w:r>
    </w:p>
    <w:p w:rsidR="00FB288F" w:rsidRPr="00742D9B" w:rsidRDefault="00FB288F" w:rsidP="00742D9B">
      <w:pPr>
        <w:spacing w:line="360" w:lineRule="auto"/>
        <w:jc w:val="center"/>
        <w:rPr>
          <w:rFonts w:ascii="方正小标宋简体" w:eastAsia="方正小标宋简体" w:hAnsi="仿宋"/>
          <w:sz w:val="44"/>
          <w:szCs w:val="44"/>
        </w:rPr>
      </w:pPr>
      <w:r w:rsidRPr="00742D9B">
        <w:rPr>
          <w:rFonts w:ascii="方正小标宋简体" w:eastAsia="方正小标宋简体" w:hAnsi="仿宋" w:hint="eastAsia"/>
          <w:sz w:val="44"/>
          <w:szCs w:val="44"/>
        </w:rPr>
        <w:t>福建省高校“家校关怀万里行”精准家访</w:t>
      </w:r>
    </w:p>
    <w:p w:rsidR="00C705A2" w:rsidRDefault="00FB288F" w:rsidP="00742D9B">
      <w:pPr>
        <w:spacing w:line="360" w:lineRule="auto"/>
        <w:jc w:val="center"/>
        <w:rPr>
          <w:rFonts w:ascii="方正小标宋简体" w:eastAsia="方正小标宋简体" w:hAnsi="仿宋"/>
          <w:sz w:val="44"/>
          <w:szCs w:val="44"/>
        </w:rPr>
      </w:pPr>
      <w:r w:rsidRPr="00742D9B">
        <w:rPr>
          <w:rFonts w:ascii="方正小标宋简体" w:eastAsia="方正小标宋简体" w:hAnsi="仿宋" w:hint="eastAsia"/>
          <w:sz w:val="44"/>
          <w:szCs w:val="44"/>
        </w:rPr>
        <w:t>活动方案</w:t>
      </w:r>
    </w:p>
    <w:p w:rsidR="00742D9B" w:rsidRPr="00742D9B" w:rsidRDefault="00742D9B" w:rsidP="00742D9B">
      <w:pPr>
        <w:spacing w:line="540" w:lineRule="exact"/>
        <w:jc w:val="center"/>
        <w:rPr>
          <w:rFonts w:ascii="方正小标宋简体" w:eastAsia="方正小标宋简体" w:hAnsi="仿宋"/>
          <w:sz w:val="44"/>
          <w:szCs w:val="44"/>
        </w:rPr>
      </w:pPr>
    </w:p>
    <w:p w:rsidR="00715C18" w:rsidRPr="00715C18" w:rsidRDefault="00715C18" w:rsidP="00742D9B">
      <w:pPr>
        <w:spacing w:line="540" w:lineRule="exact"/>
        <w:rPr>
          <w:rFonts w:ascii="仿宋" w:eastAsia="仿宋" w:hAnsi="仿宋"/>
          <w:sz w:val="32"/>
          <w:szCs w:val="32"/>
        </w:rPr>
      </w:pPr>
      <w:r>
        <w:rPr>
          <w:rFonts w:hint="eastAsia"/>
        </w:rPr>
        <w:t xml:space="preserve"> </w:t>
      </w:r>
      <w:r w:rsidRPr="00715C18">
        <w:rPr>
          <w:rFonts w:ascii="仿宋" w:eastAsia="仿宋" w:hAnsi="仿宋" w:hint="eastAsia"/>
          <w:sz w:val="32"/>
          <w:szCs w:val="32"/>
        </w:rPr>
        <w:t xml:space="preserve">   为进一步贯彻落实教育部财政部《关于认真做好高等学校家庭经济困难学生认定工作的指导意见》（教财〔2007〕8号）、福建省教育厅办公室</w:t>
      </w:r>
      <w:r w:rsidR="003B4E00">
        <w:rPr>
          <w:rFonts w:ascii="仿宋" w:eastAsia="仿宋" w:hAnsi="仿宋" w:hint="eastAsia"/>
          <w:sz w:val="32"/>
          <w:szCs w:val="32"/>
        </w:rPr>
        <w:t>《</w:t>
      </w:r>
      <w:r w:rsidRPr="00715C18">
        <w:rPr>
          <w:rFonts w:ascii="仿宋" w:eastAsia="仿宋" w:hAnsi="仿宋" w:hint="eastAsia"/>
          <w:sz w:val="32"/>
          <w:szCs w:val="32"/>
        </w:rPr>
        <w:t>关于进一步加强和规范高校家庭经济困难学生认定工作的通知</w:t>
      </w:r>
      <w:r w:rsidR="003B4E00">
        <w:rPr>
          <w:rFonts w:ascii="仿宋" w:eastAsia="仿宋" w:hAnsi="仿宋" w:hint="eastAsia"/>
          <w:sz w:val="32"/>
          <w:szCs w:val="32"/>
        </w:rPr>
        <w:t>》（</w:t>
      </w:r>
      <w:r w:rsidR="003B4E00" w:rsidRPr="003B4E00">
        <w:rPr>
          <w:rFonts w:ascii="仿宋" w:eastAsia="仿宋" w:hAnsi="仿宋" w:hint="eastAsia"/>
          <w:sz w:val="32"/>
          <w:szCs w:val="32"/>
        </w:rPr>
        <w:t>闽教办学〔2017〕4号</w:t>
      </w:r>
      <w:r w:rsidR="003B4E00" w:rsidRPr="00715C18">
        <w:rPr>
          <w:rFonts w:ascii="仿宋" w:eastAsia="仿宋" w:hAnsi="仿宋" w:hint="eastAsia"/>
          <w:sz w:val="32"/>
          <w:szCs w:val="32"/>
        </w:rPr>
        <w:t>）</w:t>
      </w:r>
      <w:r w:rsidRPr="00715C18">
        <w:rPr>
          <w:rFonts w:ascii="仿宋" w:eastAsia="仿宋" w:hAnsi="仿宋" w:hint="eastAsia"/>
          <w:sz w:val="32"/>
          <w:szCs w:val="32"/>
        </w:rPr>
        <w:t>等文件精神，提升我省资助对象认定精准度，</w:t>
      </w:r>
      <w:r>
        <w:rPr>
          <w:rFonts w:ascii="仿宋" w:eastAsia="仿宋" w:hAnsi="仿宋" w:hint="eastAsia"/>
          <w:sz w:val="32"/>
          <w:szCs w:val="32"/>
        </w:rPr>
        <w:t>提升资助育人效果</w:t>
      </w:r>
      <w:r w:rsidRPr="00715C18">
        <w:rPr>
          <w:rFonts w:ascii="仿宋" w:eastAsia="仿宋" w:hAnsi="仿宋" w:hint="eastAsia"/>
          <w:sz w:val="32"/>
          <w:szCs w:val="32"/>
        </w:rPr>
        <w:t>，</w:t>
      </w:r>
      <w:r w:rsidR="008B1265">
        <w:rPr>
          <w:rFonts w:ascii="仿宋" w:eastAsia="仿宋" w:hAnsi="仿宋" w:hint="eastAsia"/>
          <w:sz w:val="32"/>
          <w:szCs w:val="32"/>
        </w:rPr>
        <w:t>省教育厅、省财政厅、中国人民银行福州中心支行</w:t>
      </w:r>
      <w:r w:rsidRPr="00715C18">
        <w:rPr>
          <w:rFonts w:ascii="仿宋" w:eastAsia="仿宋" w:hAnsi="仿宋" w:hint="eastAsia"/>
          <w:sz w:val="32"/>
          <w:szCs w:val="32"/>
        </w:rPr>
        <w:t>决定</w:t>
      </w:r>
      <w:r w:rsidR="008B1265">
        <w:rPr>
          <w:rFonts w:ascii="仿宋" w:eastAsia="仿宋" w:hAnsi="仿宋" w:hint="eastAsia"/>
          <w:sz w:val="32"/>
          <w:szCs w:val="32"/>
        </w:rPr>
        <w:t>联合</w:t>
      </w:r>
      <w:r w:rsidRPr="00715C18">
        <w:rPr>
          <w:rFonts w:ascii="仿宋" w:eastAsia="仿宋" w:hAnsi="仿宋" w:hint="eastAsia"/>
          <w:sz w:val="32"/>
          <w:szCs w:val="32"/>
        </w:rPr>
        <w:t>开展高校“家校关怀万里行”精准家访活动，具体方案如下：</w:t>
      </w:r>
    </w:p>
    <w:p w:rsidR="00F67DF0" w:rsidRPr="00715C18" w:rsidRDefault="00715C18" w:rsidP="00742D9B">
      <w:pPr>
        <w:spacing w:line="540" w:lineRule="exact"/>
        <w:rPr>
          <w:rFonts w:ascii="仿宋" w:eastAsia="仿宋" w:hAnsi="仿宋"/>
          <w:sz w:val="32"/>
          <w:szCs w:val="32"/>
        </w:rPr>
      </w:pPr>
      <w:r w:rsidRPr="00715C18">
        <w:rPr>
          <w:rFonts w:ascii="仿宋" w:eastAsia="仿宋" w:hAnsi="仿宋" w:hint="eastAsia"/>
          <w:sz w:val="32"/>
          <w:szCs w:val="32"/>
        </w:rPr>
        <w:t xml:space="preserve">    </w:t>
      </w:r>
      <w:r w:rsidR="00F67DF0" w:rsidRPr="00715C18">
        <w:rPr>
          <w:rFonts w:ascii="仿宋" w:eastAsia="仿宋" w:hAnsi="仿宋" w:hint="eastAsia"/>
          <w:sz w:val="32"/>
          <w:szCs w:val="32"/>
        </w:rPr>
        <w:t>一、活动主题和口号</w:t>
      </w:r>
    </w:p>
    <w:p w:rsidR="00F67DF0" w:rsidRDefault="00F67DF0" w:rsidP="00742D9B">
      <w:pPr>
        <w:spacing w:line="540" w:lineRule="exact"/>
        <w:jc w:val="left"/>
        <w:rPr>
          <w:rFonts w:ascii="仿宋" w:eastAsia="仿宋" w:hAnsi="仿宋"/>
          <w:sz w:val="32"/>
          <w:szCs w:val="32"/>
        </w:rPr>
      </w:pPr>
      <w:r w:rsidRPr="00B14B38">
        <w:rPr>
          <w:rFonts w:ascii="仿宋" w:eastAsia="仿宋" w:hAnsi="仿宋" w:hint="eastAsia"/>
          <w:sz w:val="32"/>
          <w:szCs w:val="32"/>
        </w:rPr>
        <w:t xml:space="preserve">    </w:t>
      </w:r>
      <w:r>
        <w:rPr>
          <w:rFonts w:ascii="仿宋" w:eastAsia="仿宋" w:hAnsi="仿宋" w:hint="eastAsia"/>
          <w:sz w:val="32"/>
          <w:szCs w:val="32"/>
        </w:rPr>
        <w:t>活动主题：感恩资助·励志成才·守信青春；</w:t>
      </w:r>
    </w:p>
    <w:p w:rsidR="00F67DF0" w:rsidRPr="00B14B38" w:rsidRDefault="00F67DF0" w:rsidP="00742D9B">
      <w:pPr>
        <w:spacing w:line="540" w:lineRule="exact"/>
        <w:jc w:val="left"/>
        <w:rPr>
          <w:rFonts w:ascii="仿宋" w:eastAsia="仿宋" w:hAnsi="仿宋"/>
          <w:sz w:val="32"/>
          <w:szCs w:val="32"/>
        </w:rPr>
      </w:pPr>
      <w:r>
        <w:rPr>
          <w:rFonts w:ascii="仿宋" w:eastAsia="仿宋" w:hAnsi="仿宋" w:hint="eastAsia"/>
          <w:sz w:val="32"/>
          <w:szCs w:val="32"/>
        </w:rPr>
        <w:t xml:space="preserve">    活动口号：关爱万里行</w:t>
      </w:r>
      <w:r w:rsidR="003E4B1C">
        <w:rPr>
          <w:rFonts w:ascii="仿宋" w:eastAsia="仿宋" w:hAnsi="仿宋" w:hint="eastAsia"/>
          <w:sz w:val="32"/>
          <w:szCs w:val="32"/>
        </w:rPr>
        <w:t>，政策送到家</w:t>
      </w:r>
      <w:r w:rsidRPr="00B14B38">
        <w:rPr>
          <w:rFonts w:ascii="仿宋" w:eastAsia="仿宋" w:hAnsi="仿宋" w:hint="eastAsia"/>
          <w:sz w:val="32"/>
          <w:szCs w:val="32"/>
        </w:rPr>
        <w:t>。</w:t>
      </w:r>
    </w:p>
    <w:p w:rsidR="00F67DF0" w:rsidRPr="00B14B38" w:rsidRDefault="00F67DF0" w:rsidP="00742D9B">
      <w:pPr>
        <w:spacing w:line="540" w:lineRule="exact"/>
        <w:jc w:val="left"/>
        <w:rPr>
          <w:rFonts w:ascii="仿宋" w:eastAsia="仿宋" w:hAnsi="仿宋"/>
          <w:sz w:val="32"/>
          <w:szCs w:val="32"/>
        </w:rPr>
      </w:pPr>
      <w:r w:rsidRPr="00B14B38">
        <w:rPr>
          <w:rFonts w:ascii="仿宋" w:eastAsia="仿宋" w:hAnsi="仿宋" w:hint="eastAsia"/>
          <w:sz w:val="32"/>
          <w:szCs w:val="32"/>
        </w:rPr>
        <w:t xml:space="preserve">    二、活动目的</w:t>
      </w:r>
    </w:p>
    <w:p w:rsidR="00265DD0" w:rsidRPr="008F7274" w:rsidRDefault="00715C18" w:rsidP="00742D9B">
      <w:pPr>
        <w:spacing w:line="540" w:lineRule="exact"/>
        <w:ind w:firstLineChars="200" w:firstLine="640"/>
        <w:rPr>
          <w:rFonts w:ascii="仿宋_GB2312" w:eastAsia="仿宋_GB2312" w:hAnsi="宋体" w:cs="宋体"/>
          <w:b/>
          <w:sz w:val="32"/>
          <w:szCs w:val="32"/>
        </w:rPr>
      </w:pPr>
      <w:r w:rsidRPr="00941CEE">
        <w:rPr>
          <w:rFonts w:ascii="仿宋_GB2312" w:eastAsia="仿宋_GB2312" w:hAnsi="宋体" w:cs="宋体" w:hint="eastAsia"/>
          <w:sz w:val="32"/>
          <w:szCs w:val="32"/>
        </w:rPr>
        <w:t>精准资助和资助育人是当前学生资助工作的重点。高校家庭经济困难学生的家访工作是提高精准资助的有效途径，是高校资助育人工作的进一步延伸。通过家访，了解学生家庭经济情况，掌握学生思想动态、实际困难与需求，为进一步做好学生教育、资助和帮扶工作奠定良好的基础；通过走访学生家庭，宣传国家和学校资助政策，送去党和政府的温暖和关怀，加强学校与家庭的联系，增强</w:t>
      </w:r>
      <w:r>
        <w:rPr>
          <w:rFonts w:ascii="仿宋_GB2312" w:eastAsia="仿宋_GB2312" w:hAnsi="宋体" w:cs="宋体" w:hint="eastAsia"/>
          <w:sz w:val="32"/>
          <w:szCs w:val="32"/>
        </w:rPr>
        <w:t>资助育人效果</w:t>
      </w:r>
      <w:r w:rsidRPr="00941CEE">
        <w:rPr>
          <w:rFonts w:ascii="仿宋_GB2312" w:eastAsia="仿宋_GB2312" w:hAnsi="宋体" w:cs="宋体" w:hint="eastAsia"/>
          <w:sz w:val="32"/>
          <w:szCs w:val="32"/>
        </w:rPr>
        <w:t>，促进学生全面成长和发展。</w:t>
      </w:r>
    </w:p>
    <w:p w:rsidR="00F67DF0" w:rsidRPr="00B14B38" w:rsidRDefault="00E21F4D" w:rsidP="00742D9B">
      <w:pPr>
        <w:spacing w:line="540" w:lineRule="exact"/>
        <w:jc w:val="left"/>
        <w:rPr>
          <w:rFonts w:ascii="仿宋" w:eastAsia="仿宋" w:hAnsi="仿宋"/>
          <w:sz w:val="32"/>
          <w:szCs w:val="32"/>
        </w:rPr>
      </w:pPr>
      <w:r>
        <w:rPr>
          <w:rFonts w:ascii="仿宋" w:eastAsia="仿宋" w:hAnsi="仿宋" w:hint="eastAsia"/>
          <w:sz w:val="32"/>
          <w:szCs w:val="32"/>
        </w:rPr>
        <w:t xml:space="preserve">    </w:t>
      </w:r>
      <w:r w:rsidR="00F67DF0" w:rsidRPr="00B14B38">
        <w:rPr>
          <w:rFonts w:ascii="仿宋" w:eastAsia="仿宋" w:hAnsi="仿宋" w:hint="eastAsia"/>
          <w:sz w:val="32"/>
          <w:szCs w:val="32"/>
        </w:rPr>
        <w:t>三、活动</w:t>
      </w:r>
      <w:r w:rsidR="00715C18">
        <w:rPr>
          <w:rFonts w:ascii="仿宋" w:eastAsia="仿宋" w:hAnsi="仿宋" w:hint="eastAsia"/>
          <w:sz w:val="32"/>
          <w:szCs w:val="32"/>
        </w:rPr>
        <w:t>内容</w:t>
      </w:r>
    </w:p>
    <w:p w:rsidR="003E4B1C" w:rsidRPr="00715C18" w:rsidRDefault="00593A75" w:rsidP="00742D9B">
      <w:pPr>
        <w:spacing w:line="540" w:lineRule="exact"/>
        <w:rPr>
          <w:rFonts w:ascii="仿宋_GB2312" w:eastAsia="仿宋_GB2312" w:hAnsi="宋体" w:cs="宋体"/>
          <w:sz w:val="32"/>
          <w:szCs w:val="32"/>
          <w:shd w:val="clear" w:color="auto" w:fill="FFFFFF"/>
        </w:rPr>
      </w:pPr>
      <w:r>
        <w:rPr>
          <w:rFonts w:ascii="仿宋_GB2312" w:eastAsia="仿宋_GB2312" w:hAnsi="宋体" w:cs="宋体" w:hint="eastAsia"/>
          <w:sz w:val="32"/>
          <w:szCs w:val="32"/>
        </w:rPr>
        <w:lastRenderedPageBreak/>
        <w:t xml:space="preserve">   （一）</w:t>
      </w:r>
      <w:r w:rsidR="00715C18" w:rsidRPr="00941CEE">
        <w:rPr>
          <w:rFonts w:ascii="仿宋_GB2312" w:eastAsia="仿宋_GB2312" w:hAnsi="宋体" w:cs="宋体" w:hint="eastAsia"/>
          <w:sz w:val="32"/>
          <w:szCs w:val="32"/>
        </w:rPr>
        <w:t>加强家校沟通，</w:t>
      </w:r>
      <w:r w:rsidR="00890987">
        <w:rPr>
          <w:rFonts w:ascii="仿宋_GB2312" w:eastAsia="仿宋_GB2312" w:hAnsi="宋体" w:cs="宋体" w:hint="eastAsia"/>
          <w:sz w:val="32"/>
          <w:szCs w:val="32"/>
        </w:rPr>
        <w:t>资助帮扶个性化</w:t>
      </w:r>
      <w:r w:rsidR="00715C18" w:rsidRPr="00941CEE">
        <w:rPr>
          <w:rFonts w:ascii="仿宋_GB2312" w:eastAsia="仿宋_GB2312" w:hAnsi="宋体" w:cs="宋体" w:hint="eastAsia"/>
          <w:sz w:val="32"/>
          <w:szCs w:val="32"/>
        </w:rPr>
        <w:t>。通过家访，调查了解学生家庭经济状况，了解学生的成长环境、在家表现，向家长真实客观地反馈学生在校期间的表现、受助等情况，</w:t>
      </w:r>
      <w:r w:rsidR="00890987">
        <w:rPr>
          <w:rFonts w:ascii="仿宋_GB2312" w:eastAsia="仿宋_GB2312" w:hAnsi="宋体" w:cs="宋体" w:hint="eastAsia"/>
          <w:sz w:val="32"/>
          <w:szCs w:val="32"/>
        </w:rPr>
        <w:t>根据学生实际需求，给予个性化的帮扶，</w:t>
      </w:r>
      <w:r w:rsidR="003E26E1">
        <w:rPr>
          <w:rFonts w:ascii="仿宋_GB2312" w:eastAsia="仿宋_GB2312" w:hAnsi="宋体" w:cs="宋体" w:hint="eastAsia"/>
          <w:sz w:val="32"/>
          <w:szCs w:val="32"/>
        </w:rPr>
        <w:t>推动学生教育管理工作和资助育人工作深入开展</w:t>
      </w:r>
      <w:r w:rsidR="00715C18" w:rsidRPr="00941CEE">
        <w:rPr>
          <w:rFonts w:ascii="仿宋_GB2312" w:eastAsia="仿宋_GB2312" w:hAnsi="宋体" w:cs="宋体" w:hint="eastAsia"/>
          <w:sz w:val="32"/>
          <w:szCs w:val="32"/>
        </w:rPr>
        <w:t>。</w:t>
      </w:r>
    </w:p>
    <w:p w:rsidR="00F67DF0" w:rsidRDefault="003E4B1C" w:rsidP="00742D9B">
      <w:pPr>
        <w:spacing w:line="540" w:lineRule="exact"/>
        <w:rPr>
          <w:rFonts w:ascii="仿宋_GB2312" w:eastAsia="仿宋_GB2312" w:hAnsi="宋体" w:cs="宋体"/>
          <w:sz w:val="32"/>
          <w:szCs w:val="32"/>
        </w:rPr>
      </w:pPr>
      <w:r>
        <w:rPr>
          <w:rFonts w:ascii="仿宋" w:eastAsia="仿宋" w:hAnsi="仿宋" w:cs="宋体" w:hint="eastAsia"/>
          <w:sz w:val="32"/>
          <w:szCs w:val="32"/>
        </w:rPr>
        <w:t xml:space="preserve"> </w:t>
      </w:r>
      <w:r w:rsidR="00F67DF0" w:rsidRPr="00B14B38">
        <w:rPr>
          <w:rFonts w:ascii="仿宋" w:eastAsia="仿宋" w:hAnsi="仿宋" w:cs="宋体" w:hint="eastAsia"/>
          <w:sz w:val="32"/>
          <w:szCs w:val="32"/>
        </w:rPr>
        <w:t xml:space="preserve">  （二）</w:t>
      </w:r>
      <w:r w:rsidR="00715C18" w:rsidRPr="00941CEE">
        <w:rPr>
          <w:rFonts w:ascii="仿宋_GB2312" w:eastAsia="仿宋_GB2312" w:hAnsi="宋体" w:cs="宋体" w:hint="eastAsia"/>
          <w:sz w:val="32"/>
          <w:szCs w:val="32"/>
        </w:rPr>
        <w:t>宣传资助政策，提高政策知晓度。向贫困家庭详细讲解国家、学校实施的各项资助政策，鼓励家长支持子女接受更高层次教育，消除经济顾虑。</w:t>
      </w:r>
    </w:p>
    <w:p w:rsidR="00715C18" w:rsidRPr="003E4B1C" w:rsidRDefault="00715C18" w:rsidP="00742D9B">
      <w:pPr>
        <w:spacing w:line="540" w:lineRule="exact"/>
        <w:rPr>
          <w:rFonts w:ascii="仿宋" w:eastAsia="仿宋" w:hAnsi="仿宋"/>
          <w:sz w:val="32"/>
          <w:szCs w:val="32"/>
        </w:rPr>
      </w:pPr>
      <w:r>
        <w:rPr>
          <w:rFonts w:ascii="仿宋_GB2312" w:eastAsia="仿宋_GB2312" w:hAnsi="宋体" w:cs="宋体" w:hint="eastAsia"/>
          <w:sz w:val="32"/>
          <w:szCs w:val="32"/>
        </w:rPr>
        <w:t xml:space="preserve">   （三）</w:t>
      </w:r>
      <w:r w:rsidR="003E26E1">
        <w:rPr>
          <w:rFonts w:ascii="仿宋_GB2312" w:eastAsia="仿宋_GB2312" w:hAnsi="宋体" w:cs="宋体" w:hint="eastAsia"/>
          <w:sz w:val="32"/>
          <w:szCs w:val="32"/>
        </w:rPr>
        <w:t>延伸绿色通道，</w:t>
      </w:r>
      <w:r w:rsidR="00821942">
        <w:rPr>
          <w:rFonts w:ascii="仿宋_GB2312" w:eastAsia="仿宋_GB2312" w:hAnsi="宋体" w:cs="宋体" w:hint="eastAsia"/>
          <w:sz w:val="32"/>
          <w:szCs w:val="32"/>
        </w:rPr>
        <w:t>新生</w:t>
      </w:r>
      <w:r w:rsidR="00593A75">
        <w:rPr>
          <w:rFonts w:ascii="仿宋_GB2312" w:eastAsia="仿宋_GB2312" w:hAnsi="宋体" w:cs="宋体" w:hint="eastAsia"/>
          <w:sz w:val="32"/>
          <w:szCs w:val="32"/>
        </w:rPr>
        <w:t>无障碍入学。</w:t>
      </w:r>
      <w:r w:rsidR="008F7274">
        <w:rPr>
          <w:rFonts w:ascii="仿宋" w:eastAsia="仿宋" w:hAnsi="仿宋" w:cs="宋体" w:hint="eastAsia"/>
          <w:sz w:val="32"/>
          <w:szCs w:val="32"/>
        </w:rPr>
        <w:t>将高校新生入学“绿色通道”延伸到新生家中，解决家庭经济困难学生入学路费困扰</w:t>
      </w:r>
      <w:r w:rsidR="008F7274">
        <w:rPr>
          <w:rFonts w:ascii="仿宋" w:eastAsia="仿宋" w:hAnsi="仿宋" w:hint="eastAsia"/>
          <w:sz w:val="32"/>
          <w:szCs w:val="32"/>
        </w:rPr>
        <w:t>，真正建立家校无障碍入学绿色通道。</w:t>
      </w:r>
      <w:r w:rsidR="008F7274" w:rsidRPr="00B14B38">
        <w:rPr>
          <w:rFonts w:ascii="仿宋" w:eastAsia="仿宋" w:hAnsi="仿宋" w:hint="eastAsia"/>
          <w:sz w:val="32"/>
          <w:szCs w:val="32"/>
        </w:rPr>
        <w:t xml:space="preserve">   </w:t>
      </w:r>
    </w:p>
    <w:p w:rsidR="00715C18" w:rsidRDefault="00F67DF0" w:rsidP="00742D9B">
      <w:pPr>
        <w:spacing w:line="540" w:lineRule="exact"/>
        <w:jc w:val="left"/>
        <w:rPr>
          <w:rFonts w:ascii="仿宋" w:eastAsia="仿宋" w:hAnsi="仿宋"/>
          <w:sz w:val="32"/>
          <w:szCs w:val="32"/>
        </w:rPr>
      </w:pPr>
      <w:r w:rsidRPr="00B14B38">
        <w:rPr>
          <w:rFonts w:ascii="仿宋" w:eastAsia="仿宋" w:hAnsi="仿宋" w:hint="eastAsia"/>
          <w:sz w:val="32"/>
          <w:szCs w:val="32"/>
        </w:rPr>
        <w:t xml:space="preserve">    </w:t>
      </w:r>
      <w:r w:rsidR="00715C18">
        <w:rPr>
          <w:rFonts w:ascii="仿宋" w:eastAsia="仿宋" w:hAnsi="仿宋" w:hint="eastAsia"/>
          <w:sz w:val="32"/>
          <w:szCs w:val="32"/>
        </w:rPr>
        <w:t>四、活动形式</w:t>
      </w:r>
    </w:p>
    <w:p w:rsidR="00715C18" w:rsidRPr="00941CEE" w:rsidRDefault="00715C18" w:rsidP="00742D9B">
      <w:pPr>
        <w:pStyle w:val="001"/>
        <w:spacing w:line="540" w:lineRule="exact"/>
        <w:rPr>
          <w:rFonts w:ascii="仿宋_GB2312" w:eastAsia="仿宋_GB2312" w:hAnsi="宋体" w:cs="宋体"/>
          <w:color w:val="auto"/>
          <w:kern w:val="2"/>
          <w:sz w:val="32"/>
          <w:szCs w:val="32"/>
          <w:shd w:val="clear" w:color="auto" w:fill="FFFFFF"/>
          <w:lang w:val="en-US"/>
        </w:rPr>
      </w:pPr>
      <w:r w:rsidRPr="00941CEE">
        <w:rPr>
          <w:rFonts w:ascii="仿宋_GB2312" w:eastAsia="仿宋_GB2312" w:hAnsi="宋体" w:cs="宋体" w:hint="eastAsia"/>
          <w:color w:val="auto"/>
          <w:kern w:val="2"/>
          <w:sz w:val="32"/>
          <w:szCs w:val="32"/>
          <w:lang w:val="en-US"/>
        </w:rPr>
        <w:t>（一）媒介访谈</w:t>
      </w:r>
    </w:p>
    <w:p w:rsidR="00715C18" w:rsidRPr="00941CEE" w:rsidRDefault="00715C18" w:rsidP="00742D9B">
      <w:pPr>
        <w:pStyle w:val="001"/>
        <w:spacing w:line="540" w:lineRule="exact"/>
        <w:rPr>
          <w:rFonts w:ascii="仿宋_GB2312" w:eastAsia="仿宋_GB2312" w:hAnsi="宋体" w:cs="宋体"/>
          <w:color w:val="auto"/>
          <w:kern w:val="2"/>
          <w:sz w:val="32"/>
          <w:szCs w:val="32"/>
          <w:shd w:val="clear" w:color="auto" w:fill="FFFFFF"/>
          <w:lang w:val="en-US"/>
        </w:rPr>
      </w:pPr>
      <w:r w:rsidRPr="00941CEE">
        <w:rPr>
          <w:rFonts w:ascii="仿宋_GB2312" w:eastAsia="仿宋_GB2312" w:hAnsi="宋体" w:cs="宋体" w:hint="eastAsia"/>
          <w:color w:val="auto"/>
          <w:kern w:val="2"/>
          <w:sz w:val="32"/>
          <w:szCs w:val="32"/>
          <w:lang w:val="en-US"/>
        </w:rPr>
        <w:t>组织学生资助工作人员</w:t>
      </w:r>
      <w:r w:rsidR="00593A75">
        <w:rPr>
          <w:rFonts w:ascii="仿宋_GB2312" w:eastAsia="仿宋_GB2312" w:hAnsi="宋体" w:cs="宋体" w:hint="eastAsia"/>
          <w:color w:val="auto"/>
          <w:kern w:val="2"/>
          <w:sz w:val="32"/>
          <w:szCs w:val="32"/>
          <w:lang w:val="en-US"/>
        </w:rPr>
        <w:t>或</w:t>
      </w:r>
      <w:r w:rsidRPr="00941CEE">
        <w:rPr>
          <w:rFonts w:ascii="仿宋_GB2312" w:eastAsia="仿宋_GB2312" w:hAnsi="宋体" w:cs="宋体" w:hint="eastAsia"/>
          <w:color w:val="auto"/>
          <w:kern w:val="2"/>
          <w:sz w:val="32"/>
          <w:szCs w:val="32"/>
          <w:lang w:val="en-US"/>
        </w:rPr>
        <w:t>辅导员通过电话、短信、微信、QQ等媒介开展访谈，摸清学生家庭真实现状；向家长反馈学生在校期间的表现情况和受助情况；建议家长多关注子女在校情况，加强与学生、学校的沟通。</w:t>
      </w:r>
      <w:r w:rsidRPr="00941CEE">
        <w:rPr>
          <w:rFonts w:ascii="仿宋_GB2312" w:eastAsia="仿宋_GB2312" w:hAnsi="宋体" w:cs="宋体" w:hint="eastAsia"/>
          <w:color w:val="auto"/>
          <w:kern w:val="2"/>
          <w:sz w:val="32"/>
          <w:szCs w:val="32"/>
          <w:shd w:val="clear" w:color="auto" w:fill="FFFFFF"/>
          <w:lang w:val="en-US"/>
        </w:rPr>
        <w:t xml:space="preserve">   </w:t>
      </w:r>
    </w:p>
    <w:p w:rsidR="00715C18" w:rsidRPr="00941CEE" w:rsidRDefault="00715C18" w:rsidP="00742D9B">
      <w:pPr>
        <w:pStyle w:val="001"/>
        <w:numPr>
          <w:ilvl w:val="0"/>
          <w:numId w:val="2"/>
        </w:numPr>
        <w:spacing w:line="540" w:lineRule="exact"/>
        <w:rPr>
          <w:rFonts w:ascii="仿宋_GB2312" w:eastAsia="仿宋_GB2312" w:hAnsi="宋体" w:cs="宋体"/>
          <w:color w:val="auto"/>
          <w:kern w:val="2"/>
          <w:sz w:val="32"/>
          <w:szCs w:val="32"/>
          <w:shd w:val="clear" w:color="auto" w:fill="FFFFFF"/>
          <w:lang w:val="en-US"/>
        </w:rPr>
      </w:pPr>
      <w:r w:rsidRPr="00941CEE">
        <w:rPr>
          <w:rFonts w:ascii="仿宋_GB2312" w:eastAsia="仿宋_GB2312" w:hAnsi="宋体" w:cs="宋体" w:hint="eastAsia"/>
          <w:color w:val="auto"/>
          <w:kern w:val="2"/>
          <w:sz w:val="32"/>
          <w:szCs w:val="32"/>
          <w:lang w:val="en-US"/>
        </w:rPr>
        <w:t>实地</w:t>
      </w:r>
      <w:r w:rsidR="008F7274">
        <w:rPr>
          <w:rFonts w:ascii="仿宋_GB2312" w:eastAsia="仿宋_GB2312" w:hAnsi="宋体" w:cs="宋体" w:hint="eastAsia"/>
          <w:color w:val="auto"/>
          <w:kern w:val="2"/>
          <w:sz w:val="32"/>
          <w:szCs w:val="32"/>
          <w:lang w:val="en-US"/>
        </w:rPr>
        <w:t>家</w:t>
      </w:r>
      <w:r w:rsidRPr="00941CEE">
        <w:rPr>
          <w:rFonts w:ascii="仿宋_GB2312" w:eastAsia="仿宋_GB2312" w:hAnsi="宋体" w:cs="宋体" w:hint="eastAsia"/>
          <w:color w:val="auto"/>
          <w:kern w:val="2"/>
          <w:sz w:val="32"/>
          <w:szCs w:val="32"/>
          <w:lang w:val="en-US"/>
        </w:rPr>
        <w:t>访</w:t>
      </w:r>
    </w:p>
    <w:p w:rsidR="00F67DF0" w:rsidRPr="00CA44D8" w:rsidRDefault="008F7274" w:rsidP="00742D9B">
      <w:pPr>
        <w:pStyle w:val="a5"/>
        <w:widowControl/>
        <w:spacing w:before="0" w:beforeAutospacing="0" w:after="0" w:afterAutospacing="0" w:line="540" w:lineRule="exact"/>
        <w:rPr>
          <w:rFonts w:ascii="仿宋_GB2312" w:eastAsia="仿宋_GB2312" w:hAnsi="宋体" w:cs="宋体"/>
          <w:kern w:val="2"/>
          <w:sz w:val="32"/>
          <w:szCs w:val="32"/>
          <w:shd w:val="clear" w:color="auto" w:fill="FFFFFF"/>
        </w:rPr>
      </w:pPr>
      <w:r>
        <w:rPr>
          <w:rFonts w:ascii="仿宋_GB2312" w:eastAsia="仿宋_GB2312" w:hAnsi="宋体" w:cs="宋体" w:hint="eastAsia"/>
          <w:kern w:val="2"/>
          <w:sz w:val="32"/>
          <w:szCs w:val="32"/>
        </w:rPr>
        <w:t xml:space="preserve">    </w:t>
      </w:r>
      <w:r w:rsidR="00715C18" w:rsidRPr="00941CEE">
        <w:rPr>
          <w:rFonts w:ascii="仿宋_GB2312" w:eastAsia="仿宋_GB2312" w:hAnsi="宋体" w:cs="宋体" w:hint="eastAsia"/>
          <w:kern w:val="2"/>
          <w:sz w:val="32"/>
          <w:szCs w:val="32"/>
        </w:rPr>
        <w:t>各</w:t>
      </w:r>
      <w:r w:rsidR="003E26E1">
        <w:rPr>
          <w:rFonts w:ascii="仿宋_GB2312" w:eastAsia="仿宋_GB2312" w:hAnsi="宋体" w:cs="宋体" w:hint="eastAsia"/>
          <w:kern w:val="2"/>
          <w:sz w:val="32"/>
          <w:szCs w:val="32"/>
        </w:rPr>
        <w:t>高校</w:t>
      </w:r>
      <w:r w:rsidR="00715C18" w:rsidRPr="00941CEE">
        <w:rPr>
          <w:rFonts w:ascii="仿宋_GB2312" w:eastAsia="仿宋_GB2312" w:hAnsi="宋体" w:cs="宋体" w:hint="eastAsia"/>
          <w:kern w:val="2"/>
          <w:sz w:val="32"/>
          <w:szCs w:val="32"/>
        </w:rPr>
        <w:t>成立学生资助工作家访小组，利用寒暑假时间集中对家庭经济困难学生进行实地家访，重点关注</w:t>
      </w:r>
      <w:r w:rsidR="00821942">
        <w:rPr>
          <w:rFonts w:ascii="仿宋_GB2312" w:eastAsia="仿宋_GB2312" w:hAnsi="宋体" w:cs="宋体" w:hint="eastAsia"/>
          <w:kern w:val="2"/>
          <w:sz w:val="32"/>
          <w:szCs w:val="32"/>
        </w:rPr>
        <w:t>建档立卡家庭经济困难学生、</w:t>
      </w:r>
      <w:r w:rsidR="00715C18" w:rsidRPr="00941CEE">
        <w:rPr>
          <w:rFonts w:ascii="仿宋_GB2312" w:eastAsia="仿宋_GB2312" w:hAnsi="宋体" w:cs="宋体" w:hint="eastAsia"/>
          <w:kern w:val="2"/>
          <w:sz w:val="32"/>
          <w:szCs w:val="32"/>
        </w:rPr>
        <w:t>孤残学生、烈士子女，以及家庭成员长期患重病、家庭遭遇自然灾害或突发事件等特殊情况的学生家庭。</w:t>
      </w:r>
    </w:p>
    <w:p w:rsidR="00CA44D8" w:rsidRDefault="008F7274" w:rsidP="00742D9B">
      <w:pPr>
        <w:spacing w:line="540" w:lineRule="exact"/>
        <w:jc w:val="left"/>
        <w:rPr>
          <w:rFonts w:ascii="仿宋" w:eastAsia="仿宋" w:hAnsi="仿宋"/>
          <w:sz w:val="32"/>
          <w:szCs w:val="32"/>
        </w:rPr>
      </w:pPr>
      <w:r>
        <w:rPr>
          <w:rFonts w:ascii="仿宋" w:eastAsia="仿宋" w:hAnsi="仿宋" w:hint="eastAsia"/>
          <w:sz w:val="32"/>
          <w:szCs w:val="32"/>
        </w:rPr>
        <w:t xml:space="preserve">   </w:t>
      </w:r>
      <w:r w:rsidR="00CA44D8">
        <w:rPr>
          <w:rFonts w:ascii="仿宋" w:eastAsia="仿宋" w:hAnsi="仿宋" w:hint="eastAsia"/>
          <w:sz w:val="32"/>
          <w:szCs w:val="32"/>
        </w:rPr>
        <w:t xml:space="preserve"> 五</w:t>
      </w:r>
      <w:r w:rsidR="00F67DF0" w:rsidRPr="00B14B38">
        <w:rPr>
          <w:rFonts w:ascii="仿宋" w:eastAsia="仿宋" w:hAnsi="仿宋" w:hint="eastAsia"/>
          <w:sz w:val="32"/>
          <w:szCs w:val="32"/>
        </w:rPr>
        <w:t>、</w:t>
      </w:r>
      <w:r w:rsidR="00A15564">
        <w:rPr>
          <w:rFonts w:ascii="仿宋" w:eastAsia="仿宋" w:hAnsi="仿宋" w:hint="eastAsia"/>
          <w:sz w:val="32"/>
          <w:szCs w:val="32"/>
        </w:rPr>
        <w:t>活动</w:t>
      </w:r>
      <w:r w:rsidR="00CA44D8">
        <w:rPr>
          <w:rFonts w:ascii="仿宋" w:eastAsia="仿宋" w:hAnsi="仿宋" w:hint="eastAsia"/>
          <w:sz w:val="32"/>
          <w:szCs w:val="32"/>
        </w:rPr>
        <w:t>要求</w:t>
      </w:r>
    </w:p>
    <w:p w:rsidR="00CA44D8" w:rsidRDefault="00CA44D8" w:rsidP="00742D9B">
      <w:pPr>
        <w:pStyle w:val="a5"/>
        <w:widowControl/>
        <w:spacing w:before="0" w:beforeAutospacing="0" w:after="0" w:afterAutospacing="0" w:line="540" w:lineRule="exact"/>
        <w:rPr>
          <w:rFonts w:ascii="仿宋_GB2312" w:eastAsia="仿宋_GB2312" w:hAnsi="Arial" w:cs="Arial"/>
          <w:kern w:val="2"/>
          <w:sz w:val="32"/>
          <w:szCs w:val="32"/>
        </w:rPr>
      </w:pPr>
      <w:r>
        <w:rPr>
          <w:rFonts w:ascii="仿宋" w:eastAsia="仿宋" w:hAnsi="仿宋" w:hint="eastAsia"/>
          <w:sz w:val="32"/>
          <w:szCs w:val="32"/>
        </w:rPr>
        <w:lastRenderedPageBreak/>
        <w:t xml:space="preserve">   </w:t>
      </w:r>
      <w:r w:rsidRPr="00941CEE">
        <w:rPr>
          <w:rFonts w:ascii="仿宋_GB2312" w:eastAsia="仿宋_GB2312" w:hAnsi="Arial" w:cs="Arial" w:hint="eastAsia"/>
          <w:kern w:val="2"/>
          <w:sz w:val="32"/>
          <w:szCs w:val="32"/>
        </w:rPr>
        <w:t>（一）加强领导，周密部署。各</w:t>
      </w:r>
      <w:r>
        <w:rPr>
          <w:rFonts w:ascii="仿宋_GB2312" w:eastAsia="仿宋_GB2312" w:hAnsi="Arial" w:cs="Arial" w:hint="eastAsia"/>
          <w:kern w:val="2"/>
          <w:sz w:val="32"/>
          <w:szCs w:val="32"/>
        </w:rPr>
        <w:t>高校</w:t>
      </w:r>
      <w:r w:rsidRPr="00941CEE">
        <w:rPr>
          <w:rFonts w:ascii="仿宋_GB2312" w:eastAsia="仿宋_GB2312" w:hAnsi="Arial" w:cs="Arial" w:hint="eastAsia"/>
          <w:kern w:val="2"/>
          <w:sz w:val="32"/>
          <w:szCs w:val="32"/>
        </w:rPr>
        <w:t>要把此次家访工作与当前教育精准扶贫工作密切结合，加强领导，落实责任。要相应制定详细的活动实施方案，周密组织部署。充分做好家访前培训工作，明确纪律要求，提供相应的安全保障措施。</w:t>
      </w:r>
    </w:p>
    <w:p w:rsidR="00CA44D8" w:rsidRPr="00941CEE" w:rsidRDefault="00CA44D8" w:rsidP="00742D9B">
      <w:pPr>
        <w:pStyle w:val="a5"/>
        <w:widowControl/>
        <w:spacing w:before="0" w:beforeAutospacing="0" w:after="0" w:afterAutospacing="0" w:line="540" w:lineRule="exact"/>
        <w:ind w:firstLine="560"/>
        <w:rPr>
          <w:rFonts w:ascii="仿宋_GB2312" w:eastAsia="仿宋_GB2312" w:hAnsi="宋体" w:cs="宋体"/>
          <w:kern w:val="2"/>
          <w:sz w:val="32"/>
          <w:szCs w:val="32"/>
          <w:shd w:val="clear" w:color="auto" w:fill="FFFFFF"/>
        </w:rPr>
      </w:pPr>
      <w:r>
        <w:rPr>
          <w:rFonts w:ascii="仿宋_GB2312" w:eastAsia="仿宋_GB2312" w:hAnsi="宋体" w:cs="宋体" w:hint="eastAsia"/>
          <w:kern w:val="2"/>
          <w:sz w:val="32"/>
          <w:szCs w:val="32"/>
        </w:rPr>
        <w:t xml:space="preserve"> </w:t>
      </w:r>
      <w:r w:rsidRPr="00941CEE">
        <w:rPr>
          <w:rFonts w:ascii="仿宋_GB2312" w:eastAsia="仿宋_GB2312" w:hAnsi="宋体" w:cs="宋体" w:hint="eastAsia"/>
          <w:kern w:val="2"/>
          <w:sz w:val="32"/>
          <w:szCs w:val="32"/>
        </w:rPr>
        <w:t>1.家访前期准备：</w:t>
      </w:r>
    </w:p>
    <w:p w:rsidR="00CA44D8" w:rsidRPr="00941CEE" w:rsidRDefault="00CA44D8" w:rsidP="00742D9B">
      <w:pPr>
        <w:pStyle w:val="a5"/>
        <w:widowControl/>
        <w:spacing w:before="0" w:beforeAutospacing="0" w:after="0" w:afterAutospacing="0" w:line="540" w:lineRule="exact"/>
        <w:ind w:firstLine="560"/>
        <w:rPr>
          <w:rFonts w:ascii="仿宋_GB2312" w:eastAsia="仿宋_GB2312" w:hAnsi="宋体" w:cs="宋体"/>
          <w:kern w:val="2"/>
          <w:sz w:val="32"/>
          <w:szCs w:val="32"/>
          <w:shd w:val="clear" w:color="auto" w:fill="FFFFFF"/>
        </w:rPr>
      </w:pPr>
      <w:r w:rsidRPr="00941CEE">
        <w:rPr>
          <w:rFonts w:ascii="仿宋_GB2312" w:eastAsia="仿宋_GB2312" w:hAnsi="宋体" w:cs="宋体" w:hint="eastAsia"/>
          <w:kern w:val="2"/>
          <w:sz w:val="32"/>
          <w:szCs w:val="32"/>
        </w:rPr>
        <w:t>（1）确定走访对象名单。</w:t>
      </w:r>
      <w:r>
        <w:rPr>
          <w:rFonts w:ascii="仿宋_GB2312" w:eastAsia="仿宋_GB2312" w:hAnsi="宋体" w:cs="宋体" w:hint="eastAsia"/>
          <w:kern w:val="2"/>
          <w:sz w:val="32"/>
          <w:szCs w:val="32"/>
        </w:rPr>
        <w:t>一是从省级建档立卡家庭经济困难学生库中直接筛选。二是</w:t>
      </w:r>
      <w:r w:rsidR="00BE2431">
        <w:rPr>
          <w:rFonts w:ascii="仿宋_GB2312" w:eastAsia="仿宋_GB2312" w:hAnsi="宋体" w:cs="宋体" w:hint="eastAsia"/>
          <w:kern w:val="2"/>
          <w:sz w:val="32"/>
          <w:szCs w:val="32"/>
        </w:rPr>
        <w:t>提前摸查新生家庭情况，从家庭经济困难新生，尤其是偏远农村地区新生中抽选</w:t>
      </w:r>
      <w:r w:rsidRPr="00941CEE">
        <w:rPr>
          <w:rFonts w:ascii="仿宋_GB2312" w:eastAsia="仿宋_GB2312" w:hAnsi="宋体" w:cs="宋体" w:hint="eastAsia"/>
          <w:kern w:val="2"/>
          <w:sz w:val="32"/>
          <w:szCs w:val="32"/>
        </w:rPr>
        <w:t>。三是</w:t>
      </w:r>
      <w:r w:rsidR="00BE2431">
        <w:rPr>
          <w:rFonts w:ascii="仿宋_GB2312" w:eastAsia="仿宋_GB2312" w:hAnsi="宋体" w:cs="宋体" w:hint="eastAsia"/>
          <w:kern w:val="2"/>
          <w:sz w:val="32"/>
          <w:szCs w:val="32"/>
        </w:rPr>
        <w:t>当年家庭</w:t>
      </w:r>
      <w:r w:rsidR="00BE2431" w:rsidRPr="00941CEE">
        <w:rPr>
          <w:rFonts w:ascii="仿宋_GB2312" w:eastAsia="仿宋_GB2312" w:hAnsi="宋体" w:cs="宋体" w:hint="eastAsia"/>
          <w:kern w:val="2"/>
          <w:sz w:val="32"/>
          <w:szCs w:val="32"/>
        </w:rPr>
        <w:t>遭遇自然灾害或突发事件</w:t>
      </w:r>
      <w:r w:rsidR="00BE2431">
        <w:rPr>
          <w:rFonts w:ascii="仿宋_GB2312" w:eastAsia="仿宋_GB2312" w:hAnsi="宋体" w:cs="宋体" w:hint="eastAsia"/>
          <w:kern w:val="2"/>
          <w:sz w:val="32"/>
          <w:szCs w:val="32"/>
        </w:rPr>
        <w:t>导致家庭经济困难的在校学生</w:t>
      </w:r>
      <w:r w:rsidRPr="00941CEE">
        <w:rPr>
          <w:rFonts w:ascii="仿宋_GB2312" w:eastAsia="仿宋_GB2312" w:hAnsi="宋体" w:cs="宋体" w:hint="eastAsia"/>
          <w:kern w:val="2"/>
          <w:sz w:val="32"/>
          <w:szCs w:val="32"/>
        </w:rPr>
        <w:t>。</w:t>
      </w:r>
      <w:r w:rsidR="00AB3ABA" w:rsidRPr="00A15564">
        <w:rPr>
          <w:rFonts w:ascii="仿宋_GB2312" w:eastAsia="仿宋_GB2312" w:hAnsi="宋体" w:cs="宋体" w:hint="eastAsia"/>
          <w:kern w:val="2"/>
          <w:sz w:val="32"/>
          <w:szCs w:val="32"/>
        </w:rPr>
        <w:t>各校每年寒暑假期间实地家访家庭经济困难学生数不得少于本校特别困难在校学生数的3%。</w:t>
      </w:r>
    </w:p>
    <w:p w:rsidR="00BE2431" w:rsidRDefault="00CA44D8" w:rsidP="00742D9B">
      <w:pPr>
        <w:pStyle w:val="a5"/>
        <w:widowControl/>
        <w:spacing w:before="0" w:beforeAutospacing="0" w:after="0" w:afterAutospacing="0" w:line="540" w:lineRule="exact"/>
        <w:ind w:firstLine="560"/>
        <w:rPr>
          <w:rFonts w:ascii="仿宋_GB2312" w:eastAsia="仿宋_GB2312" w:hAnsi="宋体" w:cs="宋体"/>
          <w:kern w:val="2"/>
          <w:sz w:val="32"/>
          <w:szCs w:val="32"/>
        </w:rPr>
      </w:pPr>
      <w:r w:rsidRPr="00941CEE">
        <w:rPr>
          <w:rFonts w:ascii="仿宋_GB2312" w:eastAsia="仿宋_GB2312" w:hAnsi="宋体" w:cs="宋体" w:hint="eastAsia"/>
          <w:kern w:val="2"/>
          <w:sz w:val="32"/>
          <w:szCs w:val="32"/>
        </w:rPr>
        <w:t>（2）收集走访对象信息。收集走访对象家庭经济状况、家庭地址、学生在校期间表现、受助等情况。</w:t>
      </w:r>
    </w:p>
    <w:p w:rsidR="00CA44D8" w:rsidRPr="00941CEE" w:rsidRDefault="00CA44D8" w:rsidP="00742D9B">
      <w:pPr>
        <w:pStyle w:val="a5"/>
        <w:widowControl/>
        <w:spacing w:before="0" w:beforeAutospacing="0" w:after="0" w:afterAutospacing="0" w:line="540" w:lineRule="exact"/>
        <w:ind w:firstLine="560"/>
        <w:rPr>
          <w:rFonts w:ascii="仿宋_GB2312" w:eastAsia="仿宋_GB2312" w:hAnsi="宋体" w:cs="宋体"/>
          <w:kern w:val="2"/>
          <w:sz w:val="32"/>
          <w:szCs w:val="32"/>
          <w:shd w:val="clear" w:color="auto" w:fill="FFFFFF"/>
        </w:rPr>
      </w:pPr>
      <w:r w:rsidRPr="00941CEE">
        <w:rPr>
          <w:rFonts w:ascii="仿宋_GB2312" w:eastAsia="仿宋_GB2312" w:hAnsi="宋体" w:cs="宋体" w:hint="eastAsia"/>
          <w:kern w:val="2"/>
          <w:sz w:val="32"/>
          <w:szCs w:val="32"/>
        </w:rPr>
        <w:t>（3）组建家访小组成员。根据走访地区，合理配备走访人员。每组至少配备1名当地人员。</w:t>
      </w:r>
    </w:p>
    <w:p w:rsidR="00BE2431" w:rsidRDefault="00CA44D8" w:rsidP="00742D9B">
      <w:pPr>
        <w:pStyle w:val="a5"/>
        <w:widowControl/>
        <w:spacing w:before="0" w:beforeAutospacing="0" w:after="0" w:afterAutospacing="0" w:line="540" w:lineRule="exact"/>
        <w:ind w:firstLine="560"/>
        <w:rPr>
          <w:rFonts w:ascii="仿宋_GB2312" w:eastAsia="仿宋_GB2312" w:hAnsi="宋体" w:cs="宋体"/>
          <w:kern w:val="2"/>
          <w:sz w:val="32"/>
          <w:szCs w:val="32"/>
        </w:rPr>
      </w:pPr>
      <w:r w:rsidRPr="00941CEE">
        <w:rPr>
          <w:rFonts w:ascii="仿宋_GB2312" w:eastAsia="仿宋_GB2312" w:hAnsi="宋体" w:cs="宋体" w:hint="eastAsia"/>
          <w:kern w:val="2"/>
          <w:sz w:val="32"/>
          <w:szCs w:val="32"/>
        </w:rPr>
        <w:t>（4）确定具体行程。根据走访对象情况，确定具体走访行程、所需准备物品等。</w:t>
      </w:r>
    </w:p>
    <w:p w:rsidR="00CA44D8" w:rsidRPr="00941CEE" w:rsidRDefault="00CA44D8" w:rsidP="00742D9B">
      <w:pPr>
        <w:pStyle w:val="a5"/>
        <w:widowControl/>
        <w:spacing w:before="0" w:beforeAutospacing="0" w:after="0" w:afterAutospacing="0" w:line="540" w:lineRule="exact"/>
        <w:ind w:firstLine="560"/>
        <w:rPr>
          <w:rFonts w:ascii="仿宋_GB2312" w:eastAsia="仿宋_GB2312" w:hAnsi="宋体" w:cs="宋体"/>
          <w:kern w:val="2"/>
          <w:sz w:val="32"/>
          <w:szCs w:val="32"/>
          <w:shd w:val="clear" w:color="auto" w:fill="FFFFFF"/>
        </w:rPr>
      </w:pPr>
      <w:r w:rsidRPr="00941CEE">
        <w:rPr>
          <w:rFonts w:ascii="仿宋_GB2312" w:eastAsia="仿宋_GB2312" w:hAnsi="宋体" w:cs="宋体" w:hint="eastAsia"/>
          <w:kern w:val="2"/>
          <w:sz w:val="32"/>
          <w:szCs w:val="32"/>
        </w:rPr>
        <w:t>（5）行前培训工作。</w:t>
      </w:r>
      <w:r w:rsidR="00BE2431" w:rsidRPr="00941CEE">
        <w:rPr>
          <w:rFonts w:ascii="仿宋_GB2312" w:eastAsia="仿宋_GB2312" w:hAnsi="宋体" w:cs="宋体" w:hint="eastAsia"/>
          <w:kern w:val="2"/>
          <w:sz w:val="32"/>
          <w:szCs w:val="32"/>
        </w:rPr>
        <w:t>家访小组成员</w:t>
      </w:r>
      <w:r w:rsidR="00BE2431">
        <w:rPr>
          <w:rFonts w:ascii="仿宋_GB2312" w:eastAsia="仿宋_GB2312" w:hAnsi="宋体" w:cs="宋体" w:hint="eastAsia"/>
          <w:kern w:val="2"/>
          <w:sz w:val="32"/>
          <w:szCs w:val="32"/>
        </w:rPr>
        <w:t>必须熟知国家资助政策和校内奖助政策，要</w:t>
      </w:r>
      <w:r w:rsidR="00D02CD7">
        <w:rPr>
          <w:rFonts w:ascii="仿宋_GB2312" w:eastAsia="仿宋_GB2312" w:hAnsi="宋体" w:cs="宋体" w:hint="eastAsia"/>
          <w:kern w:val="2"/>
          <w:sz w:val="32"/>
          <w:szCs w:val="32"/>
        </w:rPr>
        <w:t>懂得</w:t>
      </w:r>
      <w:r w:rsidRPr="00941CEE">
        <w:rPr>
          <w:rFonts w:ascii="仿宋_GB2312" w:eastAsia="仿宋_GB2312" w:hAnsi="宋体" w:cs="宋体" w:hint="eastAsia"/>
          <w:kern w:val="2"/>
          <w:sz w:val="32"/>
          <w:szCs w:val="32"/>
        </w:rPr>
        <w:t>沟通交流的方式方法</w:t>
      </w:r>
      <w:r w:rsidR="00AB3ABA">
        <w:rPr>
          <w:rFonts w:ascii="仿宋_GB2312" w:eastAsia="仿宋_GB2312" w:hAnsi="宋体" w:cs="宋体" w:hint="eastAsia"/>
          <w:kern w:val="2"/>
          <w:sz w:val="32"/>
          <w:szCs w:val="32"/>
        </w:rPr>
        <w:t>等</w:t>
      </w:r>
      <w:r w:rsidRPr="00941CEE">
        <w:rPr>
          <w:rFonts w:ascii="仿宋_GB2312" w:eastAsia="仿宋_GB2312" w:hAnsi="宋体" w:cs="宋体" w:hint="eastAsia"/>
          <w:kern w:val="2"/>
          <w:sz w:val="32"/>
          <w:szCs w:val="32"/>
        </w:rPr>
        <w:t>。</w:t>
      </w:r>
      <w:r w:rsidR="00AB3ABA">
        <w:rPr>
          <w:rFonts w:ascii="仿宋_GB2312" w:eastAsia="仿宋_GB2312" w:hAnsi="宋体" w:cs="宋体" w:hint="eastAsia"/>
          <w:kern w:val="2"/>
          <w:sz w:val="32"/>
          <w:szCs w:val="32"/>
        </w:rPr>
        <w:t>行前培训工作由各高校自行组织。</w:t>
      </w:r>
    </w:p>
    <w:p w:rsidR="00CA44D8" w:rsidRPr="00941CEE" w:rsidRDefault="00827BF5" w:rsidP="00742D9B">
      <w:pPr>
        <w:pStyle w:val="a5"/>
        <w:widowControl/>
        <w:spacing w:before="0" w:beforeAutospacing="0" w:after="0" w:afterAutospacing="0" w:line="540" w:lineRule="exact"/>
        <w:ind w:firstLine="560"/>
        <w:rPr>
          <w:rFonts w:ascii="仿宋_GB2312" w:eastAsia="仿宋_GB2312" w:hAnsi="宋体" w:cs="宋体"/>
          <w:kern w:val="2"/>
          <w:sz w:val="32"/>
          <w:szCs w:val="32"/>
          <w:shd w:val="clear" w:color="auto" w:fill="FFFFFF"/>
        </w:rPr>
      </w:pPr>
      <w:r>
        <w:rPr>
          <w:rFonts w:ascii="仿宋_GB2312" w:eastAsia="仿宋_GB2312" w:hAnsi="宋体" w:cs="宋体" w:hint="eastAsia"/>
          <w:kern w:val="2"/>
          <w:sz w:val="32"/>
          <w:szCs w:val="32"/>
        </w:rPr>
        <w:t xml:space="preserve"> </w:t>
      </w:r>
      <w:r w:rsidR="00CA44D8" w:rsidRPr="00941CEE">
        <w:rPr>
          <w:rFonts w:ascii="仿宋_GB2312" w:eastAsia="仿宋_GB2312" w:hAnsi="宋体" w:cs="宋体" w:hint="eastAsia"/>
          <w:kern w:val="2"/>
          <w:sz w:val="32"/>
          <w:szCs w:val="32"/>
        </w:rPr>
        <w:t>2.走访期间：</w:t>
      </w:r>
    </w:p>
    <w:p w:rsidR="00CA44D8" w:rsidRPr="00941CEE" w:rsidRDefault="00827BF5" w:rsidP="00742D9B">
      <w:pPr>
        <w:pStyle w:val="001"/>
        <w:spacing w:line="540" w:lineRule="exact"/>
        <w:rPr>
          <w:rFonts w:ascii="仿宋_GB2312" w:eastAsia="仿宋_GB2312" w:hAnsi="Arial" w:cs="Arial"/>
          <w:color w:val="auto"/>
          <w:kern w:val="2"/>
          <w:sz w:val="32"/>
          <w:szCs w:val="32"/>
          <w:shd w:val="clear" w:color="auto" w:fill="FFFFFF"/>
          <w:lang w:val="en-US"/>
        </w:rPr>
      </w:pPr>
      <w:r>
        <w:rPr>
          <w:rFonts w:ascii="仿宋_GB2312" w:eastAsia="仿宋_GB2312" w:hAnsi="Arial" w:cs="Arial" w:hint="eastAsia"/>
          <w:color w:val="auto"/>
          <w:kern w:val="2"/>
          <w:sz w:val="32"/>
          <w:szCs w:val="32"/>
          <w:lang w:val="en-US"/>
        </w:rPr>
        <w:t xml:space="preserve"> </w:t>
      </w:r>
      <w:r w:rsidR="00CA44D8" w:rsidRPr="00941CEE">
        <w:rPr>
          <w:rFonts w:ascii="仿宋_GB2312" w:eastAsia="仿宋_GB2312" w:hAnsi="Arial" w:cs="Arial" w:hint="eastAsia"/>
          <w:color w:val="auto"/>
          <w:kern w:val="2"/>
          <w:sz w:val="32"/>
          <w:szCs w:val="32"/>
          <w:lang w:val="en-US"/>
        </w:rPr>
        <w:t>家访小组按预定行程安排开展走访活动。走访中，除常规内容外，注重挖掘宣传困难学生的励志事迹，了解分析走访中发现的共性问题，为困难群众解决一些实际问题。</w:t>
      </w:r>
    </w:p>
    <w:p w:rsidR="00CA44D8" w:rsidRPr="00941CEE" w:rsidRDefault="00CA44D8" w:rsidP="00742D9B">
      <w:pPr>
        <w:pStyle w:val="a5"/>
        <w:widowControl/>
        <w:spacing w:before="0" w:beforeAutospacing="0" w:after="0" w:afterAutospacing="0" w:line="540" w:lineRule="exact"/>
        <w:ind w:firstLine="560"/>
        <w:rPr>
          <w:rFonts w:ascii="仿宋_GB2312" w:eastAsia="仿宋_GB2312" w:hAnsi="宋体" w:cs="宋体"/>
          <w:kern w:val="2"/>
          <w:sz w:val="32"/>
          <w:szCs w:val="32"/>
          <w:shd w:val="clear" w:color="auto" w:fill="FFFFFF"/>
        </w:rPr>
      </w:pPr>
      <w:r w:rsidRPr="00941CEE">
        <w:rPr>
          <w:rFonts w:ascii="仿宋_GB2312" w:eastAsia="仿宋_GB2312" w:hAnsi="宋体" w:cs="宋体" w:hint="eastAsia"/>
          <w:kern w:val="2"/>
          <w:sz w:val="32"/>
          <w:szCs w:val="32"/>
        </w:rPr>
        <w:lastRenderedPageBreak/>
        <w:t xml:space="preserve"> 3.走访结束：</w:t>
      </w:r>
    </w:p>
    <w:p w:rsidR="00CA44D8" w:rsidRPr="00CA44D8" w:rsidRDefault="00827BF5" w:rsidP="00742D9B">
      <w:pPr>
        <w:pStyle w:val="a5"/>
        <w:widowControl/>
        <w:spacing w:before="0" w:beforeAutospacing="0" w:after="0" w:afterAutospacing="0" w:line="540" w:lineRule="exact"/>
        <w:ind w:firstLine="560"/>
        <w:rPr>
          <w:rFonts w:ascii="仿宋_GB2312" w:eastAsia="仿宋_GB2312" w:hAnsi="Arial" w:cs="Arial"/>
          <w:kern w:val="2"/>
          <w:sz w:val="32"/>
          <w:szCs w:val="32"/>
          <w:shd w:val="clear" w:color="auto" w:fill="FFFFFF"/>
        </w:rPr>
      </w:pPr>
      <w:r>
        <w:rPr>
          <w:rFonts w:ascii="仿宋_GB2312" w:eastAsia="仿宋_GB2312" w:hAnsi="Arial" w:cs="Arial" w:hint="eastAsia"/>
          <w:kern w:val="2"/>
          <w:sz w:val="32"/>
          <w:szCs w:val="32"/>
        </w:rPr>
        <w:t xml:space="preserve"> </w:t>
      </w:r>
      <w:r w:rsidR="00CA44D8" w:rsidRPr="00941CEE">
        <w:rPr>
          <w:rFonts w:ascii="仿宋_GB2312" w:eastAsia="仿宋_GB2312" w:hAnsi="Arial" w:cs="Arial" w:hint="eastAsia"/>
          <w:kern w:val="2"/>
          <w:sz w:val="32"/>
          <w:szCs w:val="32"/>
        </w:rPr>
        <w:t>走访结束后，家访人员要从家访过程、被家访学生家庭经济情况、家访效果等方面进行认真总结，并报送具有代表性的影像资料。</w:t>
      </w:r>
    </w:p>
    <w:p w:rsidR="00CA44D8" w:rsidRPr="00941CEE" w:rsidRDefault="00CA44D8" w:rsidP="00742D9B">
      <w:pPr>
        <w:pStyle w:val="a5"/>
        <w:widowControl/>
        <w:spacing w:before="0" w:beforeAutospacing="0" w:after="0" w:afterAutospacing="0" w:line="540" w:lineRule="exact"/>
        <w:ind w:firstLine="560"/>
        <w:rPr>
          <w:rFonts w:ascii="仿宋_GB2312" w:eastAsia="仿宋_GB2312" w:hAnsi="Arial" w:cs="Arial"/>
          <w:kern w:val="2"/>
          <w:sz w:val="32"/>
          <w:szCs w:val="32"/>
          <w:shd w:val="clear" w:color="auto" w:fill="FFFFFF"/>
        </w:rPr>
      </w:pPr>
      <w:r w:rsidRPr="00941CEE">
        <w:rPr>
          <w:rFonts w:ascii="仿宋_GB2312" w:eastAsia="仿宋_GB2312" w:hAnsi="Arial" w:cs="Arial" w:hint="eastAsia"/>
          <w:kern w:val="2"/>
          <w:sz w:val="32"/>
          <w:szCs w:val="32"/>
        </w:rPr>
        <w:t>（二）完善机制，突出实效。各单位要以此次活动为契机，全面检查本单位家访机制落实情况，督促各单位家访工作经常化、制度化、规范化。</w:t>
      </w:r>
    </w:p>
    <w:p w:rsidR="00CA44D8" w:rsidRPr="00941CEE" w:rsidRDefault="00CA44D8" w:rsidP="00742D9B">
      <w:pPr>
        <w:pStyle w:val="a5"/>
        <w:widowControl/>
        <w:spacing w:before="0" w:beforeAutospacing="0" w:after="0" w:afterAutospacing="0" w:line="540" w:lineRule="exact"/>
        <w:ind w:firstLine="560"/>
        <w:rPr>
          <w:rFonts w:ascii="仿宋_GB2312" w:eastAsia="仿宋_GB2312" w:hAnsi="Arial" w:cs="Arial"/>
          <w:kern w:val="2"/>
          <w:sz w:val="32"/>
          <w:szCs w:val="32"/>
          <w:shd w:val="clear" w:color="auto" w:fill="FFFFFF"/>
        </w:rPr>
      </w:pPr>
      <w:r w:rsidRPr="00941CEE">
        <w:rPr>
          <w:rFonts w:ascii="仿宋_GB2312" w:eastAsia="仿宋_GB2312" w:hAnsi="Arial" w:cs="Arial" w:hint="eastAsia"/>
          <w:kern w:val="2"/>
          <w:sz w:val="32"/>
          <w:szCs w:val="32"/>
        </w:rPr>
        <w:t>（三）及时总结，加强宣传。要利用集中汇报会、报刊、广播、宣传栏、网络等多种形式，大力宣传活动中涌现出的典型事例，总结推广本单位开展活动的好做法、好经验。</w:t>
      </w:r>
    </w:p>
    <w:p w:rsidR="00F67DF0" w:rsidRDefault="00CA44D8" w:rsidP="00742D9B">
      <w:pPr>
        <w:spacing w:line="540" w:lineRule="exact"/>
        <w:jc w:val="left"/>
        <w:rPr>
          <w:rFonts w:ascii="仿宋" w:eastAsia="仿宋" w:hAnsi="仿宋"/>
          <w:sz w:val="32"/>
          <w:szCs w:val="32"/>
        </w:rPr>
      </w:pPr>
      <w:r>
        <w:rPr>
          <w:rFonts w:ascii="仿宋" w:eastAsia="仿宋" w:hAnsi="仿宋" w:hint="eastAsia"/>
          <w:sz w:val="32"/>
          <w:szCs w:val="32"/>
        </w:rPr>
        <w:t xml:space="preserve">    六、</w:t>
      </w:r>
      <w:r w:rsidR="00F67DF0" w:rsidRPr="00B14B38">
        <w:rPr>
          <w:rFonts w:ascii="仿宋" w:eastAsia="仿宋" w:hAnsi="仿宋" w:hint="eastAsia"/>
          <w:sz w:val="32"/>
          <w:szCs w:val="32"/>
        </w:rPr>
        <w:t>其他事项</w:t>
      </w:r>
    </w:p>
    <w:p w:rsidR="00E21F4D" w:rsidRDefault="00F67DF0" w:rsidP="00742D9B">
      <w:pPr>
        <w:spacing w:line="540" w:lineRule="exact"/>
        <w:jc w:val="left"/>
        <w:rPr>
          <w:rFonts w:ascii="仿宋" w:eastAsia="仿宋" w:hAnsi="仿宋"/>
          <w:sz w:val="32"/>
          <w:szCs w:val="32"/>
        </w:rPr>
      </w:pPr>
      <w:r w:rsidRPr="00B14B38">
        <w:rPr>
          <w:rFonts w:ascii="仿宋" w:eastAsia="仿宋" w:hAnsi="仿宋" w:hint="eastAsia"/>
          <w:sz w:val="32"/>
          <w:szCs w:val="32"/>
        </w:rPr>
        <w:t xml:space="preserve">   （</w:t>
      </w:r>
      <w:r>
        <w:rPr>
          <w:rFonts w:ascii="仿宋" w:eastAsia="仿宋" w:hAnsi="仿宋" w:hint="eastAsia"/>
          <w:sz w:val="32"/>
          <w:szCs w:val="32"/>
        </w:rPr>
        <w:t>一</w:t>
      </w:r>
      <w:r w:rsidRPr="00B14B38">
        <w:rPr>
          <w:rFonts w:ascii="仿宋" w:eastAsia="仿宋" w:hAnsi="仿宋" w:hint="eastAsia"/>
          <w:sz w:val="32"/>
          <w:szCs w:val="32"/>
        </w:rPr>
        <w:t>）</w:t>
      </w:r>
      <w:r w:rsidR="00A15564">
        <w:rPr>
          <w:rFonts w:ascii="仿宋" w:eastAsia="仿宋" w:hAnsi="仿宋" w:hint="eastAsia"/>
          <w:sz w:val="32"/>
          <w:szCs w:val="32"/>
        </w:rPr>
        <w:t>各高校应为</w:t>
      </w:r>
      <w:r w:rsidR="00A15564" w:rsidRPr="00941CEE">
        <w:rPr>
          <w:rFonts w:ascii="仿宋_GB2312" w:eastAsia="仿宋_GB2312" w:hAnsi="宋体" w:cs="宋体" w:hint="eastAsia"/>
          <w:sz w:val="32"/>
          <w:szCs w:val="32"/>
        </w:rPr>
        <w:t>家访小组成员</w:t>
      </w:r>
      <w:r w:rsidR="00A15564">
        <w:rPr>
          <w:rFonts w:ascii="仿宋_GB2312" w:eastAsia="仿宋_GB2312" w:hAnsi="宋体" w:cs="宋体" w:hint="eastAsia"/>
          <w:sz w:val="32"/>
          <w:szCs w:val="32"/>
        </w:rPr>
        <w:t>购买短期意外保险。</w:t>
      </w:r>
    </w:p>
    <w:p w:rsidR="00E21F4D" w:rsidRDefault="00F67DF0" w:rsidP="00742D9B">
      <w:pPr>
        <w:spacing w:line="540" w:lineRule="exact"/>
        <w:jc w:val="left"/>
        <w:rPr>
          <w:rFonts w:ascii="仿宋" w:eastAsia="仿宋" w:hAnsi="仿宋"/>
          <w:sz w:val="32"/>
          <w:szCs w:val="32"/>
        </w:rPr>
      </w:pPr>
      <w:r>
        <w:rPr>
          <w:rFonts w:ascii="仿宋" w:eastAsia="仿宋" w:hAnsi="仿宋" w:hint="eastAsia"/>
          <w:sz w:val="32"/>
          <w:szCs w:val="32"/>
        </w:rPr>
        <w:t xml:space="preserve"> </w:t>
      </w:r>
      <w:r w:rsidR="00E21F4D">
        <w:rPr>
          <w:rFonts w:ascii="仿宋" w:eastAsia="仿宋" w:hAnsi="仿宋" w:hint="eastAsia"/>
          <w:sz w:val="32"/>
          <w:szCs w:val="32"/>
        </w:rPr>
        <w:t xml:space="preserve"> </w:t>
      </w:r>
      <w:r>
        <w:rPr>
          <w:rFonts w:ascii="仿宋" w:eastAsia="仿宋" w:hAnsi="仿宋" w:hint="eastAsia"/>
          <w:sz w:val="32"/>
          <w:szCs w:val="32"/>
        </w:rPr>
        <w:t xml:space="preserve"> （二）</w:t>
      </w:r>
      <w:r w:rsidR="00CA44D8">
        <w:rPr>
          <w:rFonts w:ascii="仿宋" w:eastAsia="仿宋" w:hAnsi="仿宋" w:hint="eastAsia"/>
          <w:sz w:val="32"/>
          <w:szCs w:val="32"/>
        </w:rPr>
        <w:t>实地家访时，</w:t>
      </w:r>
      <w:r w:rsidR="00A15564">
        <w:rPr>
          <w:rFonts w:ascii="仿宋" w:eastAsia="仿宋" w:hAnsi="仿宋" w:hint="eastAsia"/>
          <w:sz w:val="32"/>
          <w:szCs w:val="32"/>
        </w:rPr>
        <w:t>各高校</w:t>
      </w:r>
      <w:r w:rsidR="00CA44D8">
        <w:rPr>
          <w:rFonts w:ascii="仿宋" w:eastAsia="仿宋" w:hAnsi="仿宋" w:hint="eastAsia"/>
          <w:sz w:val="32"/>
          <w:szCs w:val="32"/>
        </w:rPr>
        <w:t>可根据实际需要给予家庭经济困难学生一定的就学物资资助。</w:t>
      </w:r>
    </w:p>
    <w:p w:rsidR="00F67DF0" w:rsidRPr="00712855" w:rsidRDefault="00CA44D8" w:rsidP="00742D9B">
      <w:pPr>
        <w:spacing w:line="540" w:lineRule="exact"/>
        <w:jc w:val="left"/>
        <w:rPr>
          <w:rFonts w:ascii="仿宋" w:eastAsia="仿宋" w:hAnsi="仿宋"/>
          <w:sz w:val="32"/>
          <w:szCs w:val="32"/>
        </w:rPr>
      </w:pPr>
      <w:r>
        <w:rPr>
          <w:rFonts w:ascii="仿宋" w:eastAsia="仿宋" w:hAnsi="仿宋" w:hint="eastAsia"/>
          <w:sz w:val="32"/>
          <w:szCs w:val="32"/>
        </w:rPr>
        <w:t xml:space="preserve">   （三）活动经费可由各校每年从事业收入中提取的资助资金中开支。</w:t>
      </w:r>
    </w:p>
    <w:p w:rsidR="00F67DF0" w:rsidRDefault="00F67DF0" w:rsidP="00742D9B">
      <w:pPr>
        <w:spacing w:line="540" w:lineRule="exact"/>
        <w:jc w:val="left"/>
        <w:rPr>
          <w:rFonts w:ascii="仿宋" w:eastAsia="仿宋" w:hAnsi="仿宋"/>
          <w:sz w:val="32"/>
          <w:szCs w:val="32"/>
        </w:rPr>
      </w:pPr>
      <w:r>
        <w:rPr>
          <w:rFonts w:ascii="仿宋" w:eastAsia="仿宋" w:hAnsi="仿宋" w:hint="eastAsia"/>
          <w:sz w:val="32"/>
          <w:szCs w:val="32"/>
        </w:rPr>
        <w:t xml:space="preserve">   </w:t>
      </w:r>
      <w:r w:rsidR="00E21F4D">
        <w:rPr>
          <w:rFonts w:ascii="仿宋" w:eastAsia="仿宋" w:hAnsi="仿宋" w:hint="eastAsia"/>
          <w:sz w:val="32"/>
          <w:szCs w:val="32"/>
        </w:rPr>
        <w:t xml:space="preserve"> </w:t>
      </w:r>
    </w:p>
    <w:p w:rsidR="00F67DF0" w:rsidRDefault="00F67DF0" w:rsidP="00742D9B">
      <w:pPr>
        <w:spacing w:line="540" w:lineRule="exact"/>
        <w:jc w:val="left"/>
        <w:rPr>
          <w:rFonts w:ascii="仿宋" w:eastAsia="仿宋" w:hAnsi="仿宋"/>
          <w:sz w:val="32"/>
          <w:szCs w:val="32"/>
        </w:rPr>
      </w:pPr>
    </w:p>
    <w:p w:rsidR="00F67DF0" w:rsidRDefault="00F67DF0" w:rsidP="00742D9B">
      <w:pPr>
        <w:spacing w:line="540" w:lineRule="exact"/>
        <w:jc w:val="left"/>
        <w:rPr>
          <w:rFonts w:ascii="仿宋" w:eastAsia="仿宋" w:hAnsi="仿宋"/>
          <w:sz w:val="32"/>
          <w:szCs w:val="32"/>
        </w:rPr>
      </w:pPr>
    </w:p>
    <w:p w:rsidR="00FB288F" w:rsidRPr="00F67DF0" w:rsidRDefault="00FB288F" w:rsidP="00742D9B">
      <w:pPr>
        <w:spacing w:line="540" w:lineRule="exact"/>
        <w:jc w:val="left"/>
        <w:rPr>
          <w:rFonts w:ascii="方正小标宋简体" w:eastAsia="方正小标宋简体" w:hAnsi="仿宋"/>
          <w:sz w:val="44"/>
          <w:szCs w:val="44"/>
        </w:rPr>
      </w:pPr>
    </w:p>
    <w:p w:rsidR="00FB288F" w:rsidRPr="00FB288F" w:rsidRDefault="00FB288F" w:rsidP="00FB288F">
      <w:pPr>
        <w:jc w:val="center"/>
        <w:rPr>
          <w:rFonts w:ascii="方正小标宋简体" w:eastAsia="方正小标宋简体"/>
          <w:sz w:val="44"/>
          <w:szCs w:val="44"/>
        </w:rPr>
      </w:pPr>
    </w:p>
    <w:sectPr w:rsidR="00FB288F" w:rsidRPr="00FB288F" w:rsidSect="00742D9B">
      <w:footerReference w:type="default" r:id="rId7"/>
      <w:pgSz w:w="11906" w:h="16838"/>
      <w:pgMar w:top="1701"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8B2" w:rsidRDefault="000478B2" w:rsidP="00FB288F">
      <w:r>
        <w:separator/>
      </w:r>
    </w:p>
  </w:endnote>
  <w:endnote w:type="continuationSeparator" w:id="1">
    <w:p w:rsidR="000478B2" w:rsidRDefault="000478B2" w:rsidP="00FB28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准圆简体">
    <w:altName w:val="黑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D9B" w:rsidRDefault="00742D9B">
    <w:pPr>
      <w:pStyle w:val="a4"/>
      <w:jc w:val="center"/>
    </w:pPr>
  </w:p>
  <w:p w:rsidR="00742D9B" w:rsidRDefault="004104B6">
    <w:pPr>
      <w:pStyle w:val="a4"/>
      <w:jc w:val="center"/>
    </w:pPr>
    <w:sdt>
      <w:sdtPr>
        <w:id w:val="26405293"/>
        <w:docPartObj>
          <w:docPartGallery w:val="Page Numbers (Bottom of Page)"/>
          <w:docPartUnique/>
        </w:docPartObj>
      </w:sdtPr>
      <w:sdtContent>
        <w:fldSimple w:instr=" PAGE   \* MERGEFORMAT ">
          <w:r w:rsidR="00827BF5" w:rsidRPr="00827BF5">
            <w:rPr>
              <w:noProof/>
              <w:lang w:val="zh-CN"/>
            </w:rPr>
            <w:t>1</w:t>
          </w:r>
        </w:fldSimple>
      </w:sdtContent>
    </w:sdt>
  </w:p>
  <w:p w:rsidR="00742D9B" w:rsidRDefault="00742D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8B2" w:rsidRDefault="000478B2" w:rsidP="00FB288F">
      <w:r>
        <w:separator/>
      </w:r>
    </w:p>
  </w:footnote>
  <w:footnote w:type="continuationSeparator" w:id="1">
    <w:p w:rsidR="000478B2" w:rsidRDefault="000478B2" w:rsidP="00FB2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7AF90"/>
    <w:multiLevelType w:val="singleLevel"/>
    <w:tmpl w:val="58B7AF90"/>
    <w:lvl w:ilvl="0">
      <w:start w:val="2"/>
      <w:numFmt w:val="chineseCounting"/>
      <w:suff w:val="nothing"/>
      <w:lvlText w:val="（%1）"/>
      <w:lvlJc w:val="left"/>
    </w:lvl>
  </w:abstractNum>
  <w:abstractNum w:abstractNumId="1">
    <w:nsid w:val="58B7B534"/>
    <w:multiLevelType w:val="singleLevel"/>
    <w:tmpl w:val="58B7B534"/>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288F"/>
    <w:rsid w:val="00046E73"/>
    <w:rsid w:val="000478B2"/>
    <w:rsid w:val="00162D0C"/>
    <w:rsid w:val="00265DD0"/>
    <w:rsid w:val="002F1BEC"/>
    <w:rsid w:val="003B4E00"/>
    <w:rsid w:val="003E26E1"/>
    <w:rsid w:val="003E4B1C"/>
    <w:rsid w:val="004104B6"/>
    <w:rsid w:val="004152FA"/>
    <w:rsid w:val="00485C1F"/>
    <w:rsid w:val="004D42FF"/>
    <w:rsid w:val="00593A75"/>
    <w:rsid w:val="006A52DB"/>
    <w:rsid w:val="00715C18"/>
    <w:rsid w:val="00742D9B"/>
    <w:rsid w:val="00821942"/>
    <w:rsid w:val="00827BF5"/>
    <w:rsid w:val="00890987"/>
    <w:rsid w:val="008B1265"/>
    <w:rsid w:val="008F7274"/>
    <w:rsid w:val="009A1944"/>
    <w:rsid w:val="00A15564"/>
    <w:rsid w:val="00AB3ABA"/>
    <w:rsid w:val="00BE2431"/>
    <w:rsid w:val="00BE5B47"/>
    <w:rsid w:val="00C705A2"/>
    <w:rsid w:val="00CA44D8"/>
    <w:rsid w:val="00D02CD7"/>
    <w:rsid w:val="00E21F4D"/>
    <w:rsid w:val="00F2433B"/>
    <w:rsid w:val="00F42EBA"/>
    <w:rsid w:val="00F459BB"/>
    <w:rsid w:val="00F67DF0"/>
    <w:rsid w:val="00FB2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5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2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288F"/>
    <w:rPr>
      <w:sz w:val="18"/>
      <w:szCs w:val="18"/>
    </w:rPr>
  </w:style>
  <w:style w:type="paragraph" w:styleId="a4">
    <w:name w:val="footer"/>
    <w:basedOn w:val="a"/>
    <w:link w:val="Char0"/>
    <w:uiPriority w:val="99"/>
    <w:unhideWhenUsed/>
    <w:rsid w:val="00FB288F"/>
    <w:pPr>
      <w:tabs>
        <w:tab w:val="center" w:pos="4153"/>
        <w:tab w:val="right" w:pos="8306"/>
      </w:tabs>
      <w:snapToGrid w:val="0"/>
      <w:jc w:val="left"/>
    </w:pPr>
    <w:rPr>
      <w:sz w:val="18"/>
      <w:szCs w:val="18"/>
    </w:rPr>
  </w:style>
  <w:style w:type="character" w:customStyle="1" w:styleId="Char0">
    <w:name w:val="页脚 Char"/>
    <w:basedOn w:val="a0"/>
    <w:link w:val="a4"/>
    <w:uiPriority w:val="99"/>
    <w:rsid w:val="00FB288F"/>
    <w:rPr>
      <w:sz w:val="18"/>
      <w:szCs w:val="18"/>
    </w:rPr>
  </w:style>
  <w:style w:type="paragraph" w:styleId="a5">
    <w:name w:val="Normal (Web)"/>
    <w:basedOn w:val="a"/>
    <w:rsid w:val="00715C18"/>
    <w:pPr>
      <w:spacing w:before="100" w:beforeAutospacing="1" w:after="100" w:afterAutospacing="1"/>
      <w:jc w:val="left"/>
    </w:pPr>
    <w:rPr>
      <w:rFonts w:ascii="Calibri" w:eastAsia="宋体" w:hAnsi="Calibri" w:cs="Times New Roman"/>
      <w:kern w:val="0"/>
      <w:sz w:val="24"/>
    </w:rPr>
  </w:style>
  <w:style w:type="paragraph" w:customStyle="1" w:styleId="001">
    <w:name w:val="正文001"/>
    <w:basedOn w:val="a"/>
    <w:rsid w:val="00715C18"/>
    <w:pPr>
      <w:autoSpaceDE w:val="0"/>
      <w:autoSpaceDN w:val="0"/>
      <w:adjustRightInd w:val="0"/>
      <w:spacing w:line="312" w:lineRule="auto"/>
      <w:ind w:firstLine="567"/>
      <w:textAlignment w:val="center"/>
    </w:pPr>
    <w:rPr>
      <w:rFonts w:ascii="方正准圆简体" w:eastAsia="方正准圆简体" w:hAnsi="Times New Roman" w:cs="方正准圆简体"/>
      <w:color w:val="000000"/>
      <w:kern w:val="0"/>
      <w:sz w:val="28"/>
      <w:szCs w:val="28"/>
      <w:lang w:val="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4</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123456</cp:lastModifiedBy>
  <cp:revision>10</cp:revision>
  <cp:lastPrinted>2017-05-16T08:31:00Z</cp:lastPrinted>
  <dcterms:created xsi:type="dcterms:W3CDTF">2017-04-12T07:29:00Z</dcterms:created>
  <dcterms:modified xsi:type="dcterms:W3CDTF">2017-05-16T08:31:00Z</dcterms:modified>
</cp:coreProperties>
</file>