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附1：</w:t>
      </w:r>
    </w:p>
    <w:p>
      <w:pPr>
        <w:jc w:val="center"/>
        <w:rPr>
          <w:rFonts w:asci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cs="宋体" w:hint="eastAsia"/>
          <w:b/>
          <w:bCs/>
          <w:kern w:val="0"/>
          <w:sz w:val="32"/>
          <w:szCs w:val="32"/>
        </w:rPr>
        <w:t>“规范化家长学校实践活动”省级实践学校名单</w:t>
      </w:r>
      <w:bookmarkEnd w:id="0"/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宋体" w:cs="宋体" w:hint="eastAsia"/>
          <w:b/>
          <w:bCs/>
          <w:kern w:val="0"/>
          <w:sz w:val="32"/>
          <w:szCs w:val="32"/>
        </w:rPr>
        <w:t>（第一批）</w:t>
      </w:r>
    </w:p>
    <w:tbl>
      <w:tblPr>
        <w:jc w:val="left"/>
        <w:tblInd w:w="93" w:type="dxa"/>
        <w:tblW w:w="8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28"/>
        <w:gridCol w:w="1985"/>
      </w:tblGrid>
      <w:tr>
        <w:trPr>
          <w:trHeight w:val="3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</w:tr>
      <w:tr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福建省厦门第一中学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邹洪昀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福建省厦门双十中学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王翠霞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福建省厦门集美中学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韩冬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厦门市同安区第三实验小学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施凤珍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厦门市同安区西柯中心小学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邵桂兰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厦门市同安区兴国幼儿园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黄抒斐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福建省泉州第五中学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张芳芳</w:t>
              <w:br/>
              <w:t>刘良材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福建泉州外国语学校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杨名淮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泉州市实验小学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潘乙平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泉州市第二实验小学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洪雅婷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泉州鲤城区实验小学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徐曦霞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泉州市通政中心小学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吴婷婷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泉州幼儿师范高等专科学校附属东海湾实验幼儿园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陈雅莉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泉州市直机关金山幼儿园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陈惠玉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福建省永春第二中学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袁先进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福建省永春第三中学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王生辉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德化县第二实验小学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林诗阳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福建省惠安嘉惠中学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张银章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惠安县螺阳中心小学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庄瑜君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惠安县实验幼儿园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詹渝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晋江市第二实验小学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王亚珍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晋江市金井镇毓英中心小学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陈一真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晋江市池店镇三省小学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苏素英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晋江市第六实验小学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陈铭玲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晋江市第三实验幼儿园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何秋红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石狮市凤里街道第二中心幼儿园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胡静清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石狮市鸿山镇中心幼儿园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欧阳丹妮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福建省仙游县榜头中学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严奇仙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南平市实验幼儿园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徐晶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建瓯市实验小学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葛秀珍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建瓯市实验教育集团第四小学（通济街道中心小学）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余娟萍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建瓯市高铁新区实验学校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杨敏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建瓯市实验幼儿园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吴蓉秀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光泽县实验小学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何慧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光泽县第一中学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程子荣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光泽县杭西小学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周燕飞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光泽县实验幼儿园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吴小红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宁德市古田县城西第一幼儿园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苏璟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福鼎市桐南小学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李丽冰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宁德市蕉城区儿童学园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黄菲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福鼎市山前中心小学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叶金春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寿宁县鳌阳中心小学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刘丽芳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寿宁县大同小学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陈希仁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柘荣县实验幼儿园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薛菲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周宁县狮城第二小学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凌世康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周宁县狮城中学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阮长斌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周宁县实验幼儿园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郑茵茵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平潭城关中学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林喜善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平潭实验小学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曹樱子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平潭城关小学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施晓莉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平潭麒麟小学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林谋玉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平潭第二实验小学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吴小青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福州东升小学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刘 倩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福州仓山区实验小学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林 虹</w:t>
            </w:r>
          </w:p>
        </w:tc>
      </w:tr>
      <w:tr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福州第十二中学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张晓舒</w:t>
            </w:r>
          </w:p>
        </w:tc>
      </w:tr>
    </w:tbl>
    <w:p>
      <w:pPr>
        <w:ind w:leftChars="567" w:left="1191" w:firstLineChars="1050" w:firstLine="3150"/>
        <w:jc w:val="left"/>
        <w:rPr>
          <w:rFonts w:ascii="仿宋_GB2312" w:eastAsia="仿宋_GB2312"/>
          <w:sz w:val="30"/>
          <w:szCs w:val="30"/>
        </w:r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3</Pages>
  <Words>0</Words>
  <Characters>783</Characters>
  <Lines>0</Lines>
  <Paragraphs>6</Paragraphs>
  <CharactersWithSpaces>1045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Administrator</cp:lastModifiedBy>
  <cp:revision>2</cp:revision>
  <dcterms:created xsi:type="dcterms:W3CDTF">2023-04-04T04:29:00Z</dcterms:created>
  <dcterms:modified xsi:type="dcterms:W3CDTF">2023-05-22T03:20:03Z</dcterms:modified>
</cp:coreProperties>
</file>